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C2C3B" w14:textId="77777777" w:rsidR="005D34F9" w:rsidRPr="00226B16" w:rsidRDefault="005D34F9" w:rsidP="00752330">
      <w:pPr>
        <w:rPr>
          <w:lang w:val="ru-RU"/>
        </w:rPr>
      </w:pPr>
    </w:p>
    <w:p w14:paraId="3D099C1D" w14:textId="77777777" w:rsidR="005D34F9" w:rsidRPr="00B41E91" w:rsidRDefault="005D34F9" w:rsidP="00752330">
      <w:pPr>
        <w:rPr>
          <w:lang w:val="ru-RU"/>
        </w:rPr>
      </w:pPr>
    </w:p>
    <w:p w14:paraId="34B6E5B8" w14:textId="64E0B4EC" w:rsidR="005D34F9" w:rsidRPr="00B41E91" w:rsidRDefault="00752330" w:rsidP="00752330">
      <w:pPr>
        <w:jc w:val="center"/>
        <w:rPr>
          <w:lang w:val="ru-RU"/>
        </w:rPr>
      </w:pPr>
      <w:r>
        <w:rPr>
          <w:noProof/>
        </w:rPr>
        <w:drawing>
          <wp:inline distT="0" distB="0" distL="0" distR="0" wp14:anchorId="1B89BF64" wp14:editId="33D74F9F">
            <wp:extent cx="2089150" cy="1771599"/>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5546" cy="1777023"/>
                    </a:xfrm>
                    <a:prstGeom prst="rect">
                      <a:avLst/>
                    </a:prstGeom>
                  </pic:spPr>
                </pic:pic>
              </a:graphicData>
            </a:graphic>
          </wp:inline>
        </w:drawing>
      </w:r>
    </w:p>
    <w:p w14:paraId="3C2A8F89" w14:textId="77777777" w:rsidR="005D34F9" w:rsidRPr="00B41E91" w:rsidRDefault="005D34F9" w:rsidP="00752330">
      <w:pPr>
        <w:rPr>
          <w:lang w:val="ru-RU"/>
        </w:rPr>
      </w:pPr>
    </w:p>
    <w:p w14:paraId="47D14759" w14:textId="77777777" w:rsidR="005D34F9" w:rsidRPr="00B41E91" w:rsidRDefault="005D34F9" w:rsidP="00752330">
      <w:pPr>
        <w:rPr>
          <w:lang w:val="ru-RU"/>
        </w:rPr>
      </w:pPr>
    </w:p>
    <w:p w14:paraId="66405265" w14:textId="5CF57CDF" w:rsidR="00567888" w:rsidRDefault="005D34F9" w:rsidP="0073038C">
      <w:pPr>
        <w:pStyle w:val="af0"/>
        <w:rPr>
          <w:rFonts w:cs="Times New Roman"/>
        </w:rPr>
      </w:pPr>
      <w:r w:rsidRPr="00E970DB">
        <w:rPr>
          <w:rFonts w:cs="Times New Roman"/>
        </w:rPr>
        <w:t xml:space="preserve">Контракт поставки </w:t>
      </w:r>
      <w:r w:rsidR="006277DD">
        <w:rPr>
          <w:rFonts w:cs="Times New Roman"/>
        </w:rPr>
        <w:t>нефтепродуктов (</w:t>
      </w:r>
      <w:r w:rsidR="00BC7BB0" w:rsidRPr="00BC7BB0">
        <w:rPr>
          <w:rFonts w:cs="Times New Roman"/>
        </w:rPr>
        <w:t>газойл</w:t>
      </w:r>
      <w:r w:rsidR="006277DD">
        <w:rPr>
          <w:rFonts w:cs="Times New Roman"/>
        </w:rPr>
        <w:t>ь</w:t>
      </w:r>
      <w:r w:rsidR="00BC7BB0" w:rsidRPr="00BC7BB0">
        <w:rPr>
          <w:rFonts w:cs="Times New Roman"/>
        </w:rPr>
        <w:t>, осветительн</w:t>
      </w:r>
      <w:r w:rsidR="006277DD">
        <w:rPr>
          <w:rFonts w:cs="Times New Roman"/>
        </w:rPr>
        <w:t>ый</w:t>
      </w:r>
      <w:r w:rsidR="00BC7BB0" w:rsidRPr="00BC7BB0">
        <w:rPr>
          <w:rFonts w:cs="Times New Roman"/>
        </w:rPr>
        <w:t xml:space="preserve"> керосин</w:t>
      </w:r>
      <w:r w:rsidR="006277DD">
        <w:rPr>
          <w:rFonts w:cs="Times New Roman"/>
        </w:rPr>
        <w:t xml:space="preserve">, </w:t>
      </w:r>
      <w:r w:rsidR="00BC7BB0" w:rsidRPr="00BC7BB0">
        <w:rPr>
          <w:rFonts w:cs="Times New Roman"/>
        </w:rPr>
        <w:t>топливн</w:t>
      </w:r>
      <w:r w:rsidR="006277DD">
        <w:rPr>
          <w:rFonts w:cs="Times New Roman"/>
        </w:rPr>
        <w:t>ая</w:t>
      </w:r>
      <w:r w:rsidR="00BC7BB0" w:rsidRPr="00BC7BB0">
        <w:rPr>
          <w:rFonts w:cs="Times New Roman"/>
        </w:rPr>
        <w:t xml:space="preserve"> нефт</w:t>
      </w:r>
      <w:r w:rsidR="006277DD">
        <w:rPr>
          <w:rFonts w:cs="Times New Roman"/>
        </w:rPr>
        <w:t>ь)</w:t>
      </w:r>
      <w:r w:rsidR="00BC7BB0" w:rsidRPr="00BC7BB0">
        <w:rPr>
          <w:rFonts w:cs="Times New Roman"/>
        </w:rPr>
        <w:t xml:space="preserve"> </w:t>
      </w:r>
      <w:r w:rsidRPr="00E970DB">
        <w:rPr>
          <w:rFonts w:cs="Times New Roman"/>
        </w:rPr>
        <w:t xml:space="preserve">на экспорт </w:t>
      </w:r>
      <w:r w:rsidR="00332E30" w:rsidRPr="00332E30">
        <w:rPr>
          <w:rFonts w:cs="Times New Roman"/>
        </w:rPr>
        <w:t>наливом</w:t>
      </w:r>
    </w:p>
    <w:p w14:paraId="146C9FA4" w14:textId="77777777" w:rsidR="00567888" w:rsidRDefault="00567888" w:rsidP="0073038C">
      <w:pPr>
        <w:pStyle w:val="af0"/>
        <w:rPr>
          <w:rFonts w:cs="Times New Roman"/>
        </w:rPr>
      </w:pPr>
    </w:p>
    <w:p w14:paraId="0C2E4EC3" w14:textId="511991A6" w:rsidR="00B524AA" w:rsidRPr="00567888" w:rsidRDefault="006277DD" w:rsidP="0073038C">
      <w:pPr>
        <w:pStyle w:val="af0"/>
        <w:rPr>
          <w:rFonts w:cs="Times New Roman"/>
          <w:lang w:val="en-US"/>
        </w:rPr>
      </w:pPr>
      <w:r w:rsidRPr="006277DD">
        <w:rPr>
          <w:rFonts w:cs="Times New Roman"/>
          <w:lang w:val="en-US"/>
        </w:rPr>
        <w:t xml:space="preserve">Petroleum Material (Gasoil, Burning Kerosene) </w:t>
      </w:r>
      <w:r w:rsidRPr="00226B16">
        <w:rPr>
          <w:rFonts w:cs="Times New Roman"/>
          <w:lang w:val="en-US"/>
        </w:rPr>
        <w:br/>
      </w:r>
      <w:r w:rsidRPr="006277DD">
        <w:rPr>
          <w:rFonts w:cs="Times New Roman"/>
          <w:lang w:val="en-US"/>
        </w:rPr>
        <w:t>Export Bulk Supply Contrac</w:t>
      </w:r>
      <w:r w:rsidR="005D34F9" w:rsidRPr="00332E30">
        <w:rPr>
          <w:rFonts w:cs="Times New Roman"/>
          <w:lang w:val="en-US"/>
        </w:rPr>
        <w:t>t</w:t>
      </w:r>
    </w:p>
    <w:p w14:paraId="67903DBE" w14:textId="77777777" w:rsidR="005D34F9" w:rsidRPr="00567888" w:rsidRDefault="005D34F9" w:rsidP="0073038C">
      <w:pPr>
        <w:pStyle w:val="af0"/>
        <w:rPr>
          <w:rFonts w:cs="Times New Roman"/>
          <w:lang w:val="en-US"/>
        </w:rPr>
      </w:pPr>
    </w:p>
    <w:p w14:paraId="3B61B2D0" w14:textId="77777777" w:rsidR="005D34F9" w:rsidRPr="00567888" w:rsidRDefault="005D34F9" w:rsidP="00752330"/>
    <w:p w14:paraId="31A1A481" w14:textId="77777777" w:rsidR="00752330" w:rsidRPr="00752330" w:rsidRDefault="00752330" w:rsidP="00AB0DC5">
      <w:pPr>
        <w:pStyle w:val="1815"/>
        <w:rPr>
          <w:lang w:val="ru-RU"/>
        </w:rPr>
      </w:pPr>
      <w:r w:rsidRPr="00752330">
        <w:rPr>
          <w:lang w:val="ru-RU"/>
        </w:rPr>
        <w:t>(на русском и английском языках)</w:t>
      </w:r>
    </w:p>
    <w:p w14:paraId="2130C507" w14:textId="77777777" w:rsidR="00752330" w:rsidRPr="00752330" w:rsidRDefault="00752330" w:rsidP="00AB0DC5">
      <w:pPr>
        <w:pStyle w:val="1815"/>
        <w:rPr>
          <w:lang w:val="ru-RU"/>
        </w:rPr>
      </w:pPr>
    </w:p>
    <w:bookmarkStart w:id="0" w:name="_Hlk114046131"/>
    <w:p w14:paraId="56F22423" w14:textId="761FF6F0" w:rsidR="00AB470E" w:rsidRPr="00164CE8" w:rsidRDefault="00AB470E" w:rsidP="00AB470E">
      <w:pPr>
        <w:widowControl/>
        <w:spacing w:before="240" w:after="60"/>
        <w:jc w:val="center"/>
        <w:outlineLvl w:val="0"/>
        <w:rPr>
          <w:color w:val="4F81BD"/>
          <w:kern w:val="28"/>
          <w:sz w:val="28"/>
          <w:szCs w:val="28"/>
          <w:lang w:val="ru-RU"/>
        </w:rPr>
      </w:pPr>
      <w:r w:rsidRPr="00164CE8">
        <w:rPr>
          <w:rFonts w:eastAsia="Calibri"/>
          <w:color w:val="000000"/>
          <w:sz w:val="28"/>
          <w:szCs w:val="28"/>
          <w:lang w:val="ru-RU" w:eastAsia="en-US"/>
        </w:rPr>
        <w:fldChar w:fldCharType="begin"/>
      </w:r>
      <w:r w:rsidR="006277DD">
        <w:rPr>
          <w:rFonts w:eastAsia="Calibri"/>
          <w:color w:val="000000"/>
          <w:sz w:val="28"/>
          <w:szCs w:val="28"/>
          <w:lang w:val="ru-RU" w:eastAsia="en-US"/>
        </w:rPr>
        <w:instrText>HYPERLINK "https://miripravo.ru/e2-c2"</w:instrText>
      </w:r>
      <w:r w:rsidRPr="00164CE8">
        <w:rPr>
          <w:rFonts w:eastAsia="Calibri"/>
          <w:color w:val="000000"/>
          <w:sz w:val="28"/>
          <w:szCs w:val="28"/>
          <w:lang w:val="ru-RU" w:eastAsia="en-US"/>
        </w:rPr>
      </w:r>
      <w:r w:rsidRPr="00164CE8">
        <w:rPr>
          <w:rFonts w:eastAsia="Calibri"/>
          <w:color w:val="000000"/>
          <w:sz w:val="28"/>
          <w:szCs w:val="28"/>
          <w:lang w:val="ru-RU" w:eastAsia="en-US"/>
        </w:rPr>
        <w:fldChar w:fldCharType="separate"/>
      </w:r>
      <w:r w:rsidR="006277DD">
        <w:rPr>
          <w:color w:val="4F81BD"/>
          <w:kern w:val="28"/>
          <w:sz w:val="28"/>
          <w:szCs w:val="28"/>
          <w:lang w:val="ru-RU"/>
        </w:rPr>
        <w:t>miripravo.ru/e2-c2</w:t>
      </w:r>
      <w:r w:rsidRPr="00164CE8">
        <w:rPr>
          <w:color w:val="4F81BD"/>
          <w:kern w:val="28"/>
          <w:sz w:val="28"/>
          <w:szCs w:val="28"/>
        </w:rPr>
        <w:fldChar w:fldCharType="end"/>
      </w:r>
    </w:p>
    <w:p w14:paraId="748A961A" w14:textId="77777777" w:rsidR="00164CE8" w:rsidRPr="00164CE8" w:rsidRDefault="00164CE8" w:rsidP="00164CE8">
      <w:pPr>
        <w:widowControl/>
        <w:spacing w:line="360" w:lineRule="auto"/>
        <w:jc w:val="center"/>
        <w:rPr>
          <w:sz w:val="28"/>
          <w:szCs w:val="28"/>
          <w:lang w:val="ru-RU"/>
        </w:rPr>
      </w:pPr>
      <w:bookmarkStart w:id="1" w:name="_Hlk146878849"/>
      <w:bookmarkEnd w:id="0"/>
      <w:r w:rsidRPr="00164CE8">
        <w:rPr>
          <w:rFonts w:hint="eastAsia"/>
          <w:sz w:val="28"/>
          <w:szCs w:val="28"/>
          <w:lang w:val="ru-RU"/>
        </w:rPr>
        <w:t>↑</w:t>
      </w:r>
    </w:p>
    <w:p w14:paraId="03AD6B72" w14:textId="162A399D" w:rsidR="00164CE8" w:rsidRPr="00164CE8" w:rsidRDefault="00164CE8" w:rsidP="00164CE8">
      <w:pPr>
        <w:widowControl/>
        <w:spacing w:line="360" w:lineRule="auto"/>
        <w:jc w:val="center"/>
        <w:rPr>
          <w:szCs w:val="24"/>
          <w:lang w:val="ru-RU"/>
        </w:rPr>
      </w:pPr>
      <w:r w:rsidRPr="00164CE8">
        <w:rPr>
          <w:szCs w:val="24"/>
          <w:lang w:val="ru-RU"/>
        </w:rPr>
        <w:t xml:space="preserve">[международные контракты </w:t>
      </w:r>
      <w:r w:rsidR="006277DD">
        <w:rPr>
          <w:szCs w:val="24"/>
          <w:lang w:val="ru-RU"/>
        </w:rPr>
        <w:t>на поставку нефти и нефтепродуктов</w:t>
      </w:r>
      <w:r w:rsidRPr="00164CE8">
        <w:rPr>
          <w:szCs w:val="24"/>
          <w:lang w:val="ru-RU"/>
        </w:rPr>
        <w:t>]</w:t>
      </w:r>
    </w:p>
    <w:p w14:paraId="2EFF9B9A" w14:textId="77777777" w:rsidR="00164CE8" w:rsidRPr="00164CE8" w:rsidRDefault="00164CE8" w:rsidP="00164CE8">
      <w:pPr>
        <w:rPr>
          <w:rFonts w:eastAsia="MS Mincho"/>
          <w:sz w:val="32"/>
          <w:szCs w:val="32"/>
          <w:lang w:val="ru-RU"/>
        </w:rPr>
      </w:pPr>
    </w:p>
    <w:p w14:paraId="1F013CB6" w14:textId="77777777" w:rsidR="00164CE8" w:rsidRPr="00164CE8" w:rsidRDefault="00164CE8" w:rsidP="00164CE8">
      <w:pPr>
        <w:jc w:val="center"/>
        <w:rPr>
          <w:rFonts w:eastAsia="MS Mincho"/>
          <w:szCs w:val="24"/>
          <w:lang w:val="ru-RU"/>
        </w:rPr>
      </w:pPr>
    </w:p>
    <w:p w14:paraId="0D82DCD3" w14:textId="77777777" w:rsidR="00164CE8" w:rsidRPr="00164CE8" w:rsidRDefault="00164CE8" w:rsidP="00164CE8">
      <w:pPr>
        <w:jc w:val="center"/>
        <w:rPr>
          <w:rFonts w:eastAsia="MS Mincho"/>
          <w:szCs w:val="24"/>
          <w:lang w:val="ru-RU"/>
        </w:rPr>
      </w:pPr>
    </w:p>
    <w:bookmarkEnd w:id="1"/>
    <w:p w14:paraId="0C1623DC" w14:textId="77777777" w:rsidR="00164CE8" w:rsidRPr="00226B16" w:rsidRDefault="00164CE8" w:rsidP="00752330">
      <w:pPr>
        <w:rPr>
          <w:lang w:val="ru-RU"/>
        </w:rPr>
      </w:pPr>
    </w:p>
    <w:p w14:paraId="124FC493" w14:textId="432C0DB1" w:rsidR="005D34F9" w:rsidRPr="00226B16" w:rsidRDefault="005D34F9" w:rsidP="00752330">
      <w:pPr>
        <w:rPr>
          <w:lang w:val="ru-RU"/>
        </w:rPr>
      </w:pPr>
      <w:r w:rsidRPr="00226B16">
        <w:rPr>
          <w:lang w:val="ru-RU"/>
        </w:rPr>
        <w:br w:type="page"/>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7"/>
        <w:gridCol w:w="4797"/>
      </w:tblGrid>
      <w:tr w:rsidR="004A1012" w:rsidRPr="00E970DB" w14:paraId="0C30A8E2" w14:textId="77777777">
        <w:tc>
          <w:tcPr>
            <w:tcW w:w="4909" w:type="dxa"/>
          </w:tcPr>
          <w:p w14:paraId="1934F2A1" w14:textId="660B53FC" w:rsidR="004A1012" w:rsidRPr="00E970DB" w:rsidRDefault="004A1012" w:rsidP="00752330">
            <w:pPr>
              <w:rPr>
                <w:lang w:val="ru-RU"/>
              </w:rPr>
            </w:pPr>
            <w:r w:rsidRPr="00E970DB">
              <w:rPr>
                <w:lang w:val="ru-RU"/>
              </w:rPr>
              <w:lastRenderedPageBreak/>
              <w:t xml:space="preserve">Настоящий </w:t>
            </w:r>
            <w:r w:rsidR="00567888" w:rsidRPr="00567888">
              <w:rPr>
                <w:b/>
                <w:lang w:val="ru-RU"/>
              </w:rPr>
              <w:t>Контракт поставки нефтепродуктов на экспорт наливом</w:t>
            </w:r>
            <w:r w:rsidR="005D34F9" w:rsidRPr="00E970DB">
              <w:rPr>
                <w:lang w:val="ru-RU"/>
              </w:rPr>
              <w:t xml:space="preserve"> </w:t>
            </w:r>
            <w:r w:rsidRPr="00E970DB">
              <w:rPr>
                <w:lang w:val="ru-RU"/>
              </w:rPr>
              <w:t xml:space="preserve">(далее «Контракт») заключен и вступил в силу </w:t>
            </w:r>
            <w:r w:rsidR="00567888">
              <w:rPr>
                <w:lang w:val="ru-RU"/>
              </w:rPr>
              <w:t>_______</w:t>
            </w:r>
            <w:r w:rsidRPr="00E970DB">
              <w:rPr>
                <w:lang w:val="ru-RU"/>
              </w:rPr>
              <w:t xml:space="preserve"> 20</w:t>
            </w:r>
            <w:r w:rsidR="00567888">
              <w:rPr>
                <w:lang w:val="ru-RU"/>
              </w:rPr>
              <w:t>__</w:t>
            </w:r>
            <w:r w:rsidRPr="00E970DB">
              <w:rPr>
                <w:lang w:val="ru-RU"/>
              </w:rPr>
              <w:t xml:space="preserve"> года между:</w:t>
            </w:r>
          </w:p>
          <w:p w14:paraId="1F4CB8F2" w14:textId="77777777" w:rsidR="004A1012" w:rsidRPr="00E970DB" w:rsidRDefault="004A1012" w:rsidP="00F66FD5">
            <w:pPr>
              <w:rPr>
                <w:lang w:val="ru-RU"/>
              </w:rPr>
            </w:pPr>
          </w:p>
          <w:p w14:paraId="5D5FE711" w14:textId="5A83842E" w:rsidR="004A1012" w:rsidRPr="00E970DB" w:rsidRDefault="00995022" w:rsidP="00752330">
            <w:pPr>
              <w:rPr>
                <w:lang w:val="ru-RU"/>
              </w:rPr>
            </w:pPr>
            <w:r w:rsidRPr="00995022">
              <w:rPr>
                <w:caps/>
                <w:lang w:val="ru-RU"/>
              </w:rPr>
              <w:t>_____________</w:t>
            </w:r>
            <w:r w:rsidR="004A1012" w:rsidRPr="00E970DB">
              <w:rPr>
                <w:lang w:val="ru-RU"/>
              </w:rPr>
              <w:t xml:space="preserve">, </w:t>
            </w:r>
            <w:proofErr w:type="gramStart"/>
            <w:r w:rsidR="004A1012" w:rsidRPr="00E970DB">
              <w:rPr>
                <w:lang w:val="ru-RU"/>
              </w:rPr>
              <w:t>компанией</w:t>
            </w:r>
            <w:proofErr w:type="gramEnd"/>
            <w:r w:rsidR="004A1012" w:rsidRPr="00E970DB">
              <w:rPr>
                <w:lang w:val="ru-RU"/>
              </w:rPr>
              <w:t xml:space="preserve"> созданной и существующей согласно законов </w:t>
            </w:r>
            <w:r w:rsidRPr="00995022">
              <w:rPr>
                <w:lang w:val="ru-RU"/>
              </w:rPr>
              <w:t>(</w:t>
            </w:r>
            <w:r w:rsidR="004A1012" w:rsidRPr="00E970DB">
              <w:rPr>
                <w:lang w:val="ru-RU"/>
              </w:rPr>
              <w:t>Российской Федерации</w:t>
            </w:r>
            <w:r w:rsidRPr="00995022">
              <w:rPr>
                <w:lang w:val="ru-RU"/>
              </w:rPr>
              <w:t>)</w:t>
            </w:r>
            <w:r w:rsidR="004A1012" w:rsidRPr="00E970DB">
              <w:rPr>
                <w:lang w:val="ru-RU"/>
              </w:rPr>
              <w:t xml:space="preserve">, юридический адрес </w:t>
            </w:r>
            <w:r w:rsidRPr="00995022">
              <w:rPr>
                <w:lang w:val="ru-RU"/>
              </w:rPr>
              <w:t>___________</w:t>
            </w:r>
            <w:r w:rsidR="004A1012" w:rsidRPr="00E970DB">
              <w:rPr>
                <w:lang w:val="ru-RU"/>
              </w:rPr>
              <w:t xml:space="preserve"> таковое наименование будет включать также всех правопреемников </w:t>
            </w:r>
            <w:r w:rsidRPr="00995022">
              <w:rPr>
                <w:lang w:val="ru-RU"/>
              </w:rPr>
              <w:t>_________</w:t>
            </w:r>
            <w:r w:rsidR="004A1012" w:rsidRPr="00E970DB">
              <w:rPr>
                <w:lang w:val="ru-RU"/>
              </w:rPr>
              <w:t xml:space="preserve">, именуемой в дальнейшем </w:t>
            </w:r>
            <w:r w:rsidRPr="00995022">
              <w:rPr>
                <w:lang w:val="ru-RU"/>
              </w:rPr>
              <w:t>"</w:t>
            </w:r>
            <w:r w:rsidR="004A1012" w:rsidRPr="00E970DB">
              <w:rPr>
                <w:lang w:val="ru-RU"/>
              </w:rPr>
              <w:t>Продавец</w:t>
            </w:r>
            <w:r w:rsidRPr="00995022">
              <w:rPr>
                <w:lang w:val="ru-RU"/>
              </w:rPr>
              <w:t>"</w:t>
            </w:r>
            <w:r w:rsidR="004A1012" w:rsidRPr="00E970DB">
              <w:rPr>
                <w:lang w:val="ru-RU"/>
              </w:rPr>
              <w:t>, и</w:t>
            </w:r>
          </w:p>
          <w:p w14:paraId="43305822" w14:textId="77777777" w:rsidR="004A1012" w:rsidRPr="00E970DB" w:rsidRDefault="004A1012" w:rsidP="00F66FD5">
            <w:pPr>
              <w:rPr>
                <w:lang w:val="ru-RU"/>
              </w:rPr>
            </w:pPr>
          </w:p>
          <w:p w14:paraId="34B168A1" w14:textId="54BC7FDB" w:rsidR="004A1012" w:rsidRPr="00E970DB" w:rsidRDefault="00995022" w:rsidP="00F66FD5">
            <w:pPr>
              <w:rPr>
                <w:lang w:val="ru-RU"/>
              </w:rPr>
            </w:pPr>
            <w:r w:rsidRPr="00995022">
              <w:rPr>
                <w:caps/>
                <w:lang w:val="ru-RU"/>
              </w:rPr>
              <w:t>_____________</w:t>
            </w:r>
            <w:r w:rsidR="004A1012" w:rsidRPr="00E970DB">
              <w:rPr>
                <w:lang w:val="ru-RU"/>
              </w:rPr>
              <w:t xml:space="preserve">, </w:t>
            </w:r>
            <w:proofErr w:type="gramStart"/>
            <w:r w:rsidR="004A1012" w:rsidRPr="00E970DB">
              <w:rPr>
                <w:lang w:val="ru-RU"/>
              </w:rPr>
              <w:t>компанией</w:t>
            </w:r>
            <w:proofErr w:type="gramEnd"/>
            <w:r w:rsidR="004A1012" w:rsidRPr="00E970DB">
              <w:rPr>
                <w:lang w:val="ru-RU"/>
              </w:rPr>
              <w:t xml:space="preserve"> созданной и действующей по законам </w:t>
            </w:r>
            <w:r w:rsidRPr="00995022">
              <w:rPr>
                <w:lang w:val="ru-RU"/>
              </w:rPr>
              <w:t>_________</w:t>
            </w:r>
            <w:r w:rsidR="004A1012" w:rsidRPr="00E970DB">
              <w:rPr>
                <w:lang w:val="ru-RU"/>
              </w:rPr>
              <w:t xml:space="preserve">, юридический адрес </w:t>
            </w:r>
            <w:r w:rsidRPr="00995022">
              <w:rPr>
                <w:lang w:val="ru-RU"/>
              </w:rPr>
              <w:t>_____________</w:t>
            </w:r>
            <w:r w:rsidR="004A1012" w:rsidRPr="00E970DB">
              <w:rPr>
                <w:lang w:val="ru-RU"/>
              </w:rPr>
              <w:t xml:space="preserve">, таковое наименование будет включать также всех правопреемников </w:t>
            </w:r>
            <w:r w:rsidRPr="00995022">
              <w:rPr>
                <w:caps/>
                <w:lang w:val="ru-RU"/>
              </w:rPr>
              <w:t>_______________</w:t>
            </w:r>
            <w:r w:rsidR="004A1012" w:rsidRPr="00E970DB">
              <w:rPr>
                <w:lang w:val="ru-RU"/>
              </w:rPr>
              <w:t xml:space="preserve"> именуемой в дальнейшем </w:t>
            </w:r>
            <w:r w:rsidRPr="00995022">
              <w:rPr>
                <w:lang w:val="ru-RU"/>
              </w:rPr>
              <w:t>"</w:t>
            </w:r>
            <w:r w:rsidR="004A1012" w:rsidRPr="00E970DB">
              <w:rPr>
                <w:lang w:val="ru-RU"/>
              </w:rPr>
              <w:t>Покупатель</w:t>
            </w:r>
            <w:r w:rsidRPr="00995022">
              <w:rPr>
                <w:lang w:val="ru-RU"/>
              </w:rPr>
              <w:t>"</w:t>
            </w:r>
          </w:p>
          <w:p w14:paraId="1507B3F2" w14:textId="77777777" w:rsidR="004A1012" w:rsidRPr="00E970DB" w:rsidRDefault="004A1012" w:rsidP="00752330">
            <w:pPr>
              <w:rPr>
                <w:lang w:val="ru-RU"/>
              </w:rPr>
            </w:pPr>
          </w:p>
        </w:tc>
        <w:tc>
          <w:tcPr>
            <w:tcW w:w="4909" w:type="dxa"/>
          </w:tcPr>
          <w:p w14:paraId="638EFB04" w14:textId="00ADA3EE" w:rsidR="0073038C" w:rsidRPr="00E970DB" w:rsidRDefault="0073038C" w:rsidP="00752330">
            <w:r w:rsidRPr="00E970DB">
              <w:t>This</w:t>
            </w:r>
            <w:r w:rsidR="00B41E91" w:rsidRPr="00E970DB">
              <w:t xml:space="preserve"> </w:t>
            </w:r>
            <w:r w:rsidR="00995022" w:rsidRPr="00995022">
              <w:rPr>
                <w:b/>
                <w:bCs/>
              </w:rPr>
              <w:t xml:space="preserve">Petroleum </w:t>
            </w:r>
            <w:r w:rsidR="008A4927" w:rsidRPr="008A4927">
              <w:rPr>
                <w:b/>
                <w:bCs/>
              </w:rPr>
              <w:t>Material</w:t>
            </w:r>
            <w:r w:rsidR="00995022" w:rsidRPr="00995022">
              <w:rPr>
                <w:b/>
                <w:bCs/>
              </w:rPr>
              <w:t xml:space="preserve"> Export Bulk Supply Contract</w:t>
            </w:r>
            <w:r w:rsidRPr="00E970DB">
              <w:t xml:space="preserve"> ("Contract"), made and effective this </w:t>
            </w:r>
            <w:r w:rsidR="00995022">
              <w:t>_______</w:t>
            </w:r>
            <w:r w:rsidRPr="00E970DB">
              <w:t xml:space="preserve"> of </w:t>
            </w:r>
            <w:r w:rsidR="00995022">
              <w:t>______</w:t>
            </w:r>
            <w:r w:rsidRPr="00E970DB">
              <w:t>, 20</w:t>
            </w:r>
            <w:r w:rsidR="00995022">
              <w:t>__</w:t>
            </w:r>
            <w:r w:rsidRPr="00E970DB">
              <w:t xml:space="preserve"> by and between:</w:t>
            </w:r>
          </w:p>
          <w:p w14:paraId="7F40B9D1" w14:textId="77777777" w:rsidR="0073038C" w:rsidRPr="00E970DB" w:rsidRDefault="0073038C" w:rsidP="00752330"/>
          <w:p w14:paraId="46B83A6E" w14:textId="3BBDE882" w:rsidR="0073038C" w:rsidRPr="00E970DB" w:rsidRDefault="00995022" w:rsidP="00752330">
            <w:r>
              <w:t>_________</w:t>
            </w:r>
            <w:r w:rsidR="0073038C" w:rsidRPr="00E970DB">
              <w:t xml:space="preserve">, organized and existing under the laws of </w:t>
            </w:r>
            <w:r>
              <w:t>(</w:t>
            </w:r>
            <w:r w:rsidR="0073038C" w:rsidRPr="00E970DB">
              <w:t>the Russian Federation</w:t>
            </w:r>
            <w:r>
              <w:t>)</w:t>
            </w:r>
            <w:r w:rsidR="0073038C" w:rsidRPr="00E970DB">
              <w:t xml:space="preserve">, principal place of business </w:t>
            </w:r>
            <w:r>
              <w:t>_______</w:t>
            </w:r>
            <w:r w:rsidR="0073038C" w:rsidRPr="00E970DB">
              <w:t xml:space="preserve"> which expression shall include all assigns, assignees and successors in title of the </w:t>
            </w:r>
            <w:r>
              <w:t>__________</w:t>
            </w:r>
            <w:r w:rsidR="0073038C" w:rsidRPr="00E970DB">
              <w:t xml:space="preserve"> hereinafter referred to as the "</w:t>
            </w:r>
            <w:r w:rsidR="00B41E91" w:rsidRPr="00E970DB">
              <w:t>Seller</w:t>
            </w:r>
            <w:r w:rsidR="0073038C" w:rsidRPr="00E970DB">
              <w:t>".</w:t>
            </w:r>
          </w:p>
          <w:p w14:paraId="24A65ED0" w14:textId="77777777" w:rsidR="0073038C" w:rsidRPr="00E970DB" w:rsidRDefault="0073038C" w:rsidP="00752330"/>
          <w:p w14:paraId="390FC2F4" w14:textId="77777777" w:rsidR="0073038C" w:rsidRPr="00E970DB" w:rsidRDefault="0073038C" w:rsidP="00752330"/>
          <w:p w14:paraId="7CAD93C7" w14:textId="47F67392" w:rsidR="0073038C" w:rsidRPr="00E970DB" w:rsidRDefault="00F66FD5" w:rsidP="00752330">
            <w:r>
              <w:t>____________</w:t>
            </w:r>
            <w:r w:rsidR="0073038C" w:rsidRPr="00E970DB">
              <w:t xml:space="preserve">, a </w:t>
            </w:r>
            <w:r w:rsidR="00567888" w:rsidRPr="00E970DB">
              <w:t>company</w:t>
            </w:r>
            <w:r w:rsidR="0073038C" w:rsidRPr="00E970DB">
              <w:t xml:space="preserve"> organized and existing under the laws of </w:t>
            </w:r>
            <w:r>
              <w:t>________</w:t>
            </w:r>
            <w:r w:rsidR="0073038C" w:rsidRPr="00E970DB">
              <w:t xml:space="preserve">, having its registered office at </w:t>
            </w:r>
            <w:r>
              <w:t>_________</w:t>
            </w:r>
            <w:r w:rsidR="0073038C" w:rsidRPr="00E970DB">
              <w:t xml:space="preserve">; which expression shall include all assigns, assignees and successors in title of the </w:t>
            </w:r>
            <w:r>
              <w:t>_______</w:t>
            </w:r>
            <w:r w:rsidR="0073038C" w:rsidRPr="00E970DB">
              <w:t xml:space="preserve"> hereinafter referred to as the “</w:t>
            </w:r>
            <w:r w:rsidR="00B41E91" w:rsidRPr="00E970DB">
              <w:t>Buyer</w:t>
            </w:r>
            <w:r w:rsidR="0073038C" w:rsidRPr="00E970DB">
              <w:t>” and</w:t>
            </w:r>
          </w:p>
          <w:p w14:paraId="2A0B3D05" w14:textId="77777777" w:rsidR="004A1012" w:rsidRPr="00E970DB" w:rsidRDefault="004A1012" w:rsidP="00752330"/>
        </w:tc>
      </w:tr>
    </w:tbl>
    <w:p w14:paraId="3C8D2064" w14:textId="2C838F7C" w:rsidR="001D4070" w:rsidRPr="00E970DB" w:rsidRDefault="001D4070" w:rsidP="005318FB">
      <w:pPr>
        <w:pStyle w:val="1"/>
        <w:rPr>
          <w:lang w:val="en-US"/>
        </w:rPr>
      </w:pPr>
      <w:r w:rsidRPr="00E970DB">
        <w:rPr>
          <w:lang w:val="en-US"/>
        </w:rPr>
        <w:t xml:space="preserve">1. </w:t>
      </w:r>
      <w:r w:rsidR="00834E6F" w:rsidRPr="00E970DB">
        <w:t xml:space="preserve">Поставляемые </w:t>
      </w:r>
      <w:r w:rsidR="00BB51D5">
        <w:t>Товар</w:t>
      </w:r>
      <w:r w:rsidR="00834E6F" w:rsidRPr="00E970DB">
        <w:t>ы</w:t>
      </w:r>
      <w:r w:rsidR="005318FB">
        <w:br/>
      </w:r>
      <w:r w:rsidR="00834E6F" w:rsidRPr="00E970DB">
        <w:rPr>
          <w:lang w:val="en-US"/>
        </w:rPr>
        <w:t>Goods Supplied</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4"/>
        <w:gridCol w:w="4800"/>
      </w:tblGrid>
      <w:tr w:rsidR="00B524AA" w:rsidRPr="00E970DB" w14:paraId="23F0F7A9" w14:textId="77777777">
        <w:tc>
          <w:tcPr>
            <w:tcW w:w="4909" w:type="dxa"/>
          </w:tcPr>
          <w:p w14:paraId="7359B988" w14:textId="656D7122" w:rsidR="00834E6F" w:rsidRPr="00E970DB" w:rsidRDefault="00A76F2E" w:rsidP="00752330">
            <w:pPr>
              <w:rPr>
                <w:lang w:val="ru-RU"/>
              </w:rPr>
            </w:pPr>
            <w:r w:rsidRPr="00A76F2E">
              <w:rPr>
                <w:lang w:val="ru-RU"/>
              </w:rPr>
              <w:t>(</w:t>
            </w:r>
            <w:r>
              <w:t>a</w:t>
            </w:r>
            <w:r w:rsidRPr="00A76F2E">
              <w:rPr>
                <w:lang w:val="ru-RU"/>
              </w:rPr>
              <w:t xml:space="preserve">) </w:t>
            </w:r>
            <w:r w:rsidR="00B524AA" w:rsidRPr="00E970DB">
              <w:rPr>
                <w:lang w:val="ru-RU"/>
              </w:rPr>
              <w:t xml:space="preserve">Продавец продал, а Покупатель купил на условиях </w:t>
            </w:r>
            <w:r w:rsidR="00447B6A">
              <w:rPr>
                <w:lang w:val="ru-RU"/>
              </w:rPr>
              <w:t>"</w:t>
            </w:r>
            <w:r w:rsidR="00447B6A" w:rsidRPr="00447B6A">
              <w:rPr>
                <w:lang w:val="ru-RU"/>
              </w:rPr>
              <w:t>Свободно на борту</w:t>
            </w:r>
            <w:r w:rsidR="00B524AA" w:rsidRPr="00E970DB">
              <w:rPr>
                <w:lang w:val="ru-RU"/>
              </w:rPr>
              <w:t xml:space="preserve"> </w:t>
            </w:r>
            <w:r w:rsidR="00BB51D5" w:rsidRPr="00BB51D5">
              <w:rPr>
                <w:lang w:val="ru-RU"/>
              </w:rPr>
              <w:t>(</w:t>
            </w:r>
            <w:r w:rsidR="00BB51D5">
              <w:rPr>
                <w:lang w:val="ru-RU"/>
              </w:rPr>
              <w:t>ФОБ</w:t>
            </w:r>
            <w:r w:rsidR="00BB51D5" w:rsidRPr="00BB51D5">
              <w:rPr>
                <w:lang w:val="ru-RU"/>
              </w:rPr>
              <w:t xml:space="preserve">) </w:t>
            </w:r>
            <w:r w:rsidR="00834E6F" w:rsidRPr="00E970DB">
              <w:rPr>
                <w:lang w:val="ru-RU"/>
              </w:rPr>
              <w:t>–</w:t>
            </w:r>
            <w:r w:rsidR="00447B6A" w:rsidRPr="00447B6A">
              <w:rPr>
                <w:lang w:val="ru-RU"/>
              </w:rPr>
              <w:t xml:space="preserve"> </w:t>
            </w:r>
            <w:r w:rsidR="00447B6A">
              <w:rPr>
                <w:lang w:val="ru-RU"/>
              </w:rPr>
              <w:t>______порт"</w:t>
            </w:r>
            <w:r w:rsidR="009C5FB1" w:rsidRPr="00E970DB">
              <w:rPr>
                <w:lang w:val="ru-RU"/>
              </w:rPr>
              <w:t xml:space="preserve"> (Инкотермс-20</w:t>
            </w:r>
            <w:r w:rsidR="00E970DB" w:rsidRPr="00E970DB">
              <w:rPr>
                <w:lang w:val="ru-RU"/>
              </w:rPr>
              <w:t>20</w:t>
            </w:r>
            <w:r w:rsidR="009C5FB1" w:rsidRPr="00E970DB">
              <w:rPr>
                <w:lang w:val="ru-RU"/>
              </w:rPr>
              <w:t>)</w:t>
            </w:r>
            <w:r w:rsidRPr="00A76F2E">
              <w:rPr>
                <w:lang w:val="ru-RU"/>
              </w:rPr>
              <w:t xml:space="preserve"> </w:t>
            </w:r>
            <w:r w:rsidR="00834E6F" w:rsidRPr="00E970DB">
              <w:rPr>
                <w:lang w:val="ru-RU"/>
              </w:rPr>
              <w:t>________ (количество)</w:t>
            </w:r>
            <w:r w:rsidR="00B524AA" w:rsidRPr="00E970DB">
              <w:rPr>
                <w:lang w:val="ru-RU"/>
              </w:rPr>
              <w:t xml:space="preserve"> метрических тонн газойля</w:t>
            </w:r>
            <w:r w:rsidRPr="00A76F2E">
              <w:rPr>
                <w:lang w:val="ru-RU"/>
              </w:rPr>
              <w:t xml:space="preserve">, </w:t>
            </w:r>
            <w:r w:rsidR="00B524AA" w:rsidRPr="00E970DB">
              <w:rPr>
                <w:lang w:val="ru-RU"/>
              </w:rPr>
              <w:t>__</w:t>
            </w:r>
            <w:r w:rsidR="00834E6F" w:rsidRPr="00E970DB">
              <w:rPr>
                <w:lang w:val="ru-RU"/>
              </w:rPr>
              <w:t>____</w:t>
            </w:r>
            <w:r w:rsidR="00B524AA" w:rsidRPr="00E970DB">
              <w:rPr>
                <w:lang w:val="ru-RU"/>
              </w:rPr>
              <w:t xml:space="preserve">__ (количество) метрических тонн </w:t>
            </w:r>
            <w:r w:rsidR="00BC7BB0">
              <w:rPr>
                <w:lang w:val="ru-RU"/>
              </w:rPr>
              <w:t>осветительного керосина</w:t>
            </w:r>
            <w:r w:rsidRPr="00A76F2E">
              <w:rPr>
                <w:lang w:val="ru-RU"/>
              </w:rPr>
              <w:t xml:space="preserve">, </w:t>
            </w:r>
            <w:r w:rsidR="00834E6F" w:rsidRPr="00E970DB">
              <w:rPr>
                <w:lang w:val="ru-RU"/>
              </w:rPr>
              <w:t>____</w:t>
            </w:r>
            <w:r w:rsidR="00B524AA" w:rsidRPr="00E970DB">
              <w:rPr>
                <w:lang w:val="ru-RU"/>
              </w:rPr>
              <w:t>____ (количество) метрических тонн топливной нефти</w:t>
            </w:r>
            <w:r w:rsidRPr="00A76F2E">
              <w:rPr>
                <w:lang w:val="ru-RU"/>
              </w:rPr>
              <w:t xml:space="preserve"> </w:t>
            </w:r>
            <w:r w:rsidR="009C5FB1" w:rsidRPr="00E970DB">
              <w:rPr>
                <w:lang w:val="ru-RU"/>
              </w:rPr>
              <w:t xml:space="preserve">(далее </w:t>
            </w:r>
            <w:r w:rsidRPr="00A76F2E">
              <w:rPr>
                <w:lang w:val="ru-RU"/>
              </w:rPr>
              <w:t>"</w:t>
            </w:r>
            <w:r w:rsidR="009C5FB1" w:rsidRPr="00E970DB">
              <w:rPr>
                <w:lang w:val="ru-RU"/>
              </w:rPr>
              <w:t>Товары</w:t>
            </w:r>
            <w:r w:rsidRPr="00A76F2E">
              <w:rPr>
                <w:lang w:val="ru-RU"/>
              </w:rPr>
              <w:t>"</w:t>
            </w:r>
            <w:r w:rsidR="009C5FB1" w:rsidRPr="00E970DB">
              <w:rPr>
                <w:lang w:val="ru-RU"/>
              </w:rPr>
              <w:t>)</w:t>
            </w:r>
            <w:r w:rsidRPr="00A76F2E">
              <w:rPr>
                <w:lang w:val="ru-RU"/>
              </w:rPr>
              <w:t xml:space="preserve">, </w:t>
            </w:r>
            <w:r w:rsidR="00B524AA" w:rsidRPr="00E970DB">
              <w:rPr>
                <w:lang w:val="ru-RU"/>
              </w:rPr>
              <w:t xml:space="preserve">плюс/минус 10% </w:t>
            </w:r>
            <w:r>
              <w:rPr>
                <w:lang w:val="ru-RU"/>
              </w:rPr>
              <w:t>на</w:t>
            </w:r>
            <w:r w:rsidR="00B524AA" w:rsidRPr="00E970DB">
              <w:rPr>
                <w:lang w:val="ru-RU"/>
              </w:rPr>
              <w:t xml:space="preserve"> усмотрени</w:t>
            </w:r>
            <w:r>
              <w:rPr>
                <w:lang w:val="ru-RU"/>
              </w:rPr>
              <w:t>е</w:t>
            </w:r>
            <w:r w:rsidR="00B524AA" w:rsidRPr="00E970DB">
              <w:rPr>
                <w:lang w:val="ru-RU"/>
              </w:rPr>
              <w:t xml:space="preserve"> Продавца поставить дополнительно ____ (количество) метрических тонн</w:t>
            </w:r>
            <w:r w:rsidRPr="00A76F2E">
              <w:rPr>
                <w:lang w:val="ru-RU"/>
              </w:rPr>
              <w:t xml:space="preserve"> _______</w:t>
            </w:r>
            <w:r w:rsidR="00B524AA" w:rsidRPr="00E970DB">
              <w:rPr>
                <w:lang w:val="ru-RU"/>
              </w:rPr>
              <w:t xml:space="preserve">, которые должны быть поставлены к концу ____ (месяц), </w:t>
            </w:r>
            <w:r w:rsidR="00E970DB" w:rsidRPr="00E970DB">
              <w:rPr>
                <w:lang w:val="ru-RU"/>
              </w:rPr>
              <w:t>20__</w:t>
            </w:r>
            <w:r w:rsidR="00B524AA" w:rsidRPr="00E970DB">
              <w:rPr>
                <w:lang w:val="ru-RU"/>
              </w:rPr>
              <w:t xml:space="preserve">г. </w:t>
            </w:r>
          </w:p>
          <w:p w14:paraId="542F9C74" w14:textId="77777777" w:rsidR="00834E6F" w:rsidRPr="00E970DB" w:rsidRDefault="00834E6F" w:rsidP="00752330">
            <w:pPr>
              <w:rPr>
                <w:lang w:val="ru-RU"/>
              </w:rPr>
            </w:pPr>
          </w:p>
          <w:p w14:paraId="362AA55E" w14:textId="012F65C8" w:rsidR="00A76F2E" w:rsidRDefault="00A76F2E" w:rsidP="00752330">
            <w:pPr>
              <w:rPr>
                <w:lang w:val="ru-RU"/>
              </w:rPr>
            </w:pPr>
            <w:r w:rsidRPr="00A76F2E">
              <w:rPr>
                <w:lang w:val="ru-RU"/>
              </w:rPr>
              <w:t>(</w:t>
            </w:r>
            <w:r>
              <w:t>b</w:t>
            </w:r>
            <w:r w:rsidRPr="00A76F2E">
              <w:rPr>
                <w:lang w:val="ru-RU"/>
              </w:rPr>
              <w:t xml:space="preserve">) </w:t>
            </w:r>
            <w:r w:rsidR="00B524AA" w:rsidRPr="00E970DB">
              <w:rPr>
                <w:lang w:val="ru-RU"/>
              </w:rPr>
              <w:t xml:space="preserve">Продавец имеет право поставить на 10% больше или меньше по отношению к общему </w:t>
            </w:r>
            <w:r w:rsidR="005318FB">
              <w:rPr>
                <w:lang w:val="ru-RU"/>
              </w:rPr>
              <w:t>Контракт</w:t>
            </w:r>
            <w:r w:rsidR="00B524AA" w:rsidRPr="00E970DB">
              <w:rPr>
                <w:lang w:val="ru-RU"/>
              </w:rPr>
              <w:t xml:space="preserve">ному количеству, и это право может быть применено в любое время года. </w:t>
            </w:r>
          </w:p>
          <w:p w14:paraId="10214E56" w14:textId="77777777" w:rsidR="00A76F2E" w:rsidRDefault="00A76F2E" w:rsidP="00752330">
            <w:pPr>
              <w:rPr>
                <w:lang w:val="ru-RU"/>
              </w:rPr>
            </w:pPr>
          </w:p>
          <w:p w14:paraId="4191E655" w14:textId="156BD854" w:rsidR="00B524AA" w:rsidRPr="00E970DB" w:rsidRDefault="00A76F2E" w:rsidP="00752330">
            <w:pPr>
              <w:rPr>
                <w:lang w:val="ru-RU"/>
              </w:rPr>
            </w:pPr>
            <w:r w:rsidRPr="00A76F2E">
              <w:rPr>
                <w:lang w:val="ru-RU"/>
              </w:rPr>
              <w:t>(</w:t>
            </w:r>
            <w:r>
              <w:t>c</w:t>
            </w:r>
            <w:r w:rsidRPr="00A76F2E">
              <w:rPr>
                <w:lang w:val="ru-RU"/>
              </w:rPr>
              <w:t xml:space="preserve">) </w:t>
            </w:r>
            <w:r w:rsidR="00B524AA" w:rsidRPr="00E970DB">
              <w:rPr>
                <w:lang w:val="ru-RU"/>
              </w:rPr>
              <w:t xml:space="preserve">Товары, продаваемые по настоящему </w:t>
            </w:r>
            <w:r w:rsidR="005318FB">
              <w:rPr>
                <w:lang w:val="ru-RU"/>
              </w:rPr>
              <w:t>Контракт</w:t>
            </w:r>
            <w:r w:rsidR="00B524AA" w:rsidRPr="00E970DB">
              <w:rPr>
                <w:lang w:val="ru-RU"/>
              </w:rPr>
              <w:t xml:space="preserve">у, могут быть реализованы в любой стране, за исключением _____ (название стран). </w:t>
            </w:r>
          </w:p>
        </w:tc>
        <w:tc>
          <w:tcPr>
            <w:tcW w:w="4909" w:type="dxa"/>
          </w:tcPr>
          <w:p w14:paraId="4226CA10" w14:textId="24A52BE9" w:rsidR="0041021A" w:rsidRPr="00E970DB" w:rsidRDefault="00A76F2E" w:rsidP="00752330">
            <w:r>
              <w:t xml:space="preserve">(a) </w:t>
            </w:r>
            <w:r w:rsidR="0041021A" w:rsidRPr="00E970DB">
              <w:t xml:space="preserve">The Seller has sold and the Buyer has bought </w:t>
            </w:r>
            <w:r w:rsidR="00447B6A">
              <w:t>on terms "</w:t>
            </w:r>
            <w:r w:rsidR="0041021A" w:rsidRPr="00E970DB">
              <w:t>FOB</w:t>
            </w:r>
            <w:r w:rsidR="00447B6A">
              <w:t xml:space="preserve"> </w:t>
            </w:r>
            <w:r w:rsidR="009C5FB1" w:rsidRPr="00E970DB">
              <w:t>-</w:t>
            </w:r>
            <w:r w:rsidR="00447B6A">
              <w:t xml:space="preserve"> _____</w:t>
            </w:r>
            <w:r w:rsidR="009C5FB1" w:rsidRPr="00E970DB">
              <w:t xml:space="preserve"> </w:t>
            </w:r>
            <w:r w:rsidR="00447B6A">
              <w:t xml:space="preserve">port" </w:t>
            </w:r>
            <w:r w:rsidR="009C5FB1" w:rsidRPr="00E970DB">
              <w:t>(Incoterms-20</w:t>
            </w:r>
            <w:r w:rsidR="00E970DB" w:rsidRPr="00E970DB">
              <w:t>20</w:t>
            </w:r>
            <w:r w:rsidR="009C5FB1" w:rsidRPr="00E970DB">
              <w:t>)</w:t>
            </w:r>
            <w:r>
              <w:t xml:space="preserve"> </w:t>
            </w:r>
            <w:r w:rsidR="0041021A" w:rsidRPr="00E970DB">
              <w:t>__</w:t>
            </w:r>
            <w:r w:rsidR="009C5FB1" w:rsidRPr="00E970DB">
              <w:t>____</w:t>
            </w:r>
            <w:r w:rsidR="0041021A" w:rsidRPr="00E970DB">
              <w:t>_ (quantity) metric tons of Gasoil</w:t>
            </w:r>
            <w:r>
              <w:t xml:space="preserve">, </w:t>
            </w:r>
            <w:r w:rsidR="0041021A" w:rsidRPr="00E970DB">
              <w:t>__</w:t>
            </w:r>
            <w:r w:rsidR="009C5FB1" w:rsidRPr="00E970DB">
              <w:t>____</w:t>
            </w:r>
            <w:r w:rsidR="0041021A" w:rsidRPr="00E970DB">
              <w:t>_ (quantity) metric tons of Burning Kerosene</w:t>
            </w:r>
            <w:r>
              <w:t xml:space="preserve">, </w:t>
            </w:r>
            <w:r w:rsidR="009C5FB1" w:rsidRPr="00E970DB">
              <w:t>____</w:t>
            </w:r>
            <w:r w:rsidR="0041021A" w:rsidRPr="00E970DB">
              <w:t>___ (quantity)</w:t>
            </w:r>
            <w:r w:rsidR="00447B6A">
              <w:t xml:space="preserve"> </w:t>
            </w:r>
            <w:r w:rsidR="0041021A" w:rsidRPr="00E970DB">
              <w:t xml:space="preserve">metric tons of Fuel Oil </w:t>
            </w:r>
            <w:r w:rsidR="009C5FB1" w:rsidRPr="00E970DB">
              <w:t>(</w:t>
            </w:r>
            <w:r>
              <w:t>"</w:t>
            </w:r>
            <w:r w:rsidR="009C5FB1" w:rsidRPr="00E970DB">
              <w:t>Goods</w:t>
            </w:r>
            <w:r>
              <w:t>"</w:t>
            </w:r>
            <w:r w:rsidR="009C5FB1" w:rsidRPr="00E970DB">
              <w:t>)</w:t>
            </w:r>
            <w:r>
              <w:t xml:space="preserve">, </w:t>
            </w:r>
            <w:r w:rsidR="0041021A" w:rsidRPr="00E970DB">
              <w:t>plus/minus</w:t>
            </w:r>
            <w:r w:rsidR="00447B6A">
              <w:t xml:space="preserve"> </w:t>
            </w:r>
            <w:r w:rsidR="0041021A" w:rsidRPr="00E970DB">
              <w:t>10% at the Seller's option to</w:t>
            </w:r>
            <w:r w:rsidR="00447B6A">
              <w:t xml:space="preserve"> </w:t>
            </w:r>
            <w:r w:rsidR="0041021A" w:rsidRPr="00E970DB">
              <w:t>supply additional ___ (quantity)</w:t>
            </w:r>
            <w:r w:rsidR="00447B6A">
              <w:t xml:space="preserve"> </w:t>
            </w:r>
            <w:r w:rsidR="0041021A" w:rsidRPr="00E970DB">
              <w:t xml:space="preserve">metric tons </w:t>
            </w:r>
            <w:r>
              <w:t xml:space="preserve">of _______ </w:t>
            </w:r>
            <w:r w:rsidR="0041021A" w:rsidRPr="00E970DB">
              <w:t>to be declared up to</w:t>
            </w:r>
            <w:r w:rsidR="00447B6A">
              <w:t xml:space="preserve"> </w:t>
            </w:r>
            <w:r w:rsidR="0041021A" w:rsidRPr="00E970DB">
              <w:t xml:space="preserve">the end of ______(month) </w:t>
            </w:r>
            <w:r w:rsidR="00E970DB" w:rsidRPr="00E970DB">
              <w:t>20__</w:t>
            </w:r>
            <w:r w:rsidR="0041021A" w:rsidRPr="00E970DB">
              <w:t xml:space="preserve">. </w:t>
            </w:r>
          </w:p>
          <w:p w14:paraId="6522AE2A" w14:textId="1556DF50" w:rsidR="0041021A" w:rsidRDefault="0041021A" w:rsidP="00752330"/>
          <w:p w14:paraId="40C1BEB4" w14:textId="63BDD389" w:rsidR="00A76F2E" w:rsidRPr="00226B16" w:rsidRDefault="00A76F2E" w:rsidP="00752330"/>
          <w:p w14:paraId="082F4734" w14:textId="77777777" w:rsidR="008A4927" w:rsidRPr="00226B16" w:rsidRDefault="008A4927" w:rsidP="00752330"/>
          <w:p w14:paraId="046907F0" w14:textId="4C623B82" w:rsidR="00A76F2E" w:rsidRDefault="00A76F2E" w:rsidP="00752330"/>
          <w:p w14:paraId="6F91C257" w14:textId="77777777" w:rsidR="00A76F2E" w:rsidRPr="00E970DB" w:rsidRDefault="00A76F2E" w:rsidP="00752330"/>
          <w:p w14:paraId="4BDDC34F" w14:textId="77777777" w:rsidR="00A76F2E" w:rsidRDefault="00A76F2E" w:rsidP="00752330">
            <w:r>
              <w:t xml:space="preserve">(b) </w:t>
            </w:r>
            <w:r w:rsidR="0041021A" w:rsidRPr="00E970DB">
              <w:t>The Seller has the option of 10% more or less of the total</w:t>
            </w:r>
            <w:r w:rsidR="00447B6A">
              <w:t xml:space="preserve"> </w:t>
            </w:r>
            <w:r w:rsidR="0041021A" w:rsidRPr="00E970DB">
              <w:t>contractual quantity and this</w:t>
            </w:r>
            <w:r w:rsidR="00447B6A">
              <w:t xml:space="preserve"> </w:t>
            </w:r>
            <w:r w:rsidR="0041021A" w:rsidRPr="00E970DB">
              <w:t>option can be used at any time of</w:t>
            </w:r>
            <w:r w:rsidR="00447B6A">
              <w:t xml:space="preserve"> </w:t>
            </w:r>
            <w:r w:rsidR="0041021A" w:rsidRPr="00E970DB">
              <w:t>the year.</w:t>
            </w:r>
            <w:r w:rsidR="00447B6A">
              <w:t xml:space="preserve"> </w:t>
            </w:r>
          </w:p>
          <w:p w14:paraId="66009746" w14:textId="77777777" w:rsidR="00A76F2E" w:rsidRDefault="00A76F2E" w:rsidP="00752330"/>
          <w:p w14:paraId="1CD6FFEA" w14:textId="77777777" w:rsidR="00A76F2E" w:rsidRDefault="00A76F2E" w:rsidP="00752330"/>
          <w:p w14:paraId="37123EA3" w14:textId="77777777" w:rsidR="00A76F2E" w:rsidRDefault="00A76F2E" w:rsidP="00752330"/>
          <w:p w14:paraId="1DE5D7BD" w14:textId="5F6120FD" w:rsidR="0041021A" w:rsidRPr="00E970DB" w:rsidRDefault="00A76F2E" w:rsidP="00752330">
            <w:r>
              <w:t xml:space="preserve">(c) </w:t>
            </w:r>
            <w:r w:rsidR="0041021A" w:rsidRPr="00E970DB">
              <w:t xml:space="preserve">The </w:t>
            </w:r>
            <w:r>
              <w:t>G</w:t>
            </w:r>
            <w:r w:rsidR="0041021A" w:rsidRPr="00E970DB">
              <w:t xml:space="preserve">oods sold under this Contract are subject to the realization in any country, excluding ________ (names of the countries). </w:t>
            </w:r>
          </w:p>
          <w:p w14:paraId="15922DBA" w14:textId="77777777" w:rsidR="00B524AA" w:rsidRPr="00E970DB" w:rsidRDefault="00B524AA" w:rsidP="00752330"/>
        </w:tc>
      </w:tr>
    </w:tbl>
    <w:p w14:paraId="09D8DB5A" w14:textId="17D377D3" w:rsidR="001D4070" w:rsidRPr="00E970DB" w:rsidRDefault="001D4070" w:rsidP="005318FB">
      <w:pPr>
        <w:pStyle w:val="1"/>
      </w:pPr>
      <w:r w:rsidRPr="00E970DB">
        <w:lastRenderedPageBreak/>
        <w:t>2. Качество</w:t>
      </w:r>
      <w:r w:rsidR="005318FB">
        <w:br/>
      </w:r>
      <w:r w:rsidR="00DD656A" w:rsidRPr="00E970DB">
        <w:t xml:space="preserve">Quality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7"/>
        <w:gridCol w:w="4797"/>
      </w:tblGrid>
      <w:tr w:rsidR="00B524AA" w:rsidRPr="00E970DB" w14:paraId="26901143" w14:textId="77777777">
        <w:tc>
          <w:tcPr>
            <w:tcW w:w="4909" w:type="dxa"/>
          </w:tcPr>
          <w:p w14:paraId="5F63C743" w14:textId="35F5F561" w:rsidR="009C5FB1" w:rsidRPr="00E970DB" w:rsidRDefault="00A76F2E" w:rsidP="00752330">
            <w:pPr>
              <w:rPr>
                <w:lang w:val="ru-RU"/>
              </w:rPr>
            </w:pPr>
            <w:r w:rsidRPr="00A76F2E">
              <w:rPr>
                <w:lang w:val="ru-RU"/>
              </w:rPr>
              <w:t>(</w:t>
            </w:r>
            <w:r>
              <w:t>a</w:t>
            </w:r>
            <w:r w:rsidRPr="00A76F2E">
              <w:rPr>
                <w:lang w:val="ru-RU"/>
              </w:rPr>
              <w:t xml:space="preserve">) </w:t>
            </w:r>
            <w:r w:rsidR="00B524AA" w:rsidRPr="00E970DB">
              <w:rPr>
                <w:lang w:val="ru-RU"/>
              </w:rPr>
              <w:t xml:space="preserve">Товары, проданные по данному </w:t>
            </w:r>
            <w:r w:rsidR="005318FB">
              <w:rPr>
                <w:lang w:val="ru-RU"/>
              </w:rPr>
              <w:t>Контракт</w:t>
            </w:r>
            <w:r w:rsidR="00B524AA" w:rsidRPr="00E970DB">
              <w:rPr>
                <w:lang w:val="ru-RU"/>
              </w:rPr>
              <w:t xml:space="preserve">у, должны удовлетворять прилагаемым к </w:t>
            </w:r>
            <w:r w:rsidR="005318FB">
              <w:rPr>
                <w:lang w:val="ru-RU"/>
              </w:rPr>
              <w:t>Контракт</w:t>
            </w:r>
            <w:r w:rsidR="00B524AA" w:rsidRPr="00E970DB">
              <w:rPr>
                <w:lang w:val="ru-RU"/>
              </w:rPr>
              <w:t xml:space="preserve">у спецификациям. </w:t>
            </w:r>
          </w:p>
          <w:p w14:paraId="11E03EB1" w14:textId="77777777" w:rsidR="009C5FB1" w:rsidRPr="00E970DB" w:rsidRDefault="009C5FB1" w:rsidP="00752330">
            <w:pPr>
              <w:rPr>
                <w:lang w:val="ru-RU"/>
              </w:rPr>
            </w:pPr>
          </w:p>
          <w:p w14:paraId="62D1CE9C" w14:textId="0EEB1BAD" w:rsidR="00B524AA" w:rsidRPr="00E970DB" w:rsidRDefault="00BB51D5" w:rsidP="00752330">
            <w:pPr>
              <w:rPr>
                <w:lang w:val="ru-RU"/>
              </w:rPr>
            </w:pPr>
            <w:r>
              <w:rPr>
                <w:lang w:val="ru-RU"/>
              </w:rPr>
              <w:t>(</w:t>
            </w:r>
            <w:r>
              <w:t>b</w:t>
            </w:r>
            <w:r w:rsidRPr="00BB51D5">
              <w:rPr>
                <w:lang w:val="ru-RU"/>
              </w:rPr>
              <w:t xml:space="preserve">) </w:t>
            </w:r>
            <w:r w:rsidR="00B524AA" w:rsidRPr="00E970DB">
              <w:rPr>
                <w:lang w:val="ru-RU"/>
              </w:rPr>
              <w:t xml:space="preserve">Проверки качества должны быть проведены в соответствии с применяемыми в </w:t>
            </w:r>
            <w:r w:rsidR="00A76F2E" w:rsidRPr="00A76F2E">
              <w:rPr>
                <w:lang w:val="ru-RU"/>
              </w:rPr>
              <w:t>(</w:t>
            </w:r>
            <w:r w:rsidR="00B524AA" w:rsidRPr="00E970DB">
              <w:rPr>
                <w:lang w:val="ru-RU"/>
              </w:rPr>
              <w:t>России</w:t>
            </w:r>
            <w:r w:rsidR="00A76F2E" w:rsidRPr="00A76F2E">
              <w:rPr>
                <w:lang w:val="ru-RU"/>
              </w:rPr>
              <w:t>)</w:t>
            </w:r>
            <w:r w:rsidR="00B524AA" w:rsidRPr="00E970DB">
              <w:rPr>
                <w:lang w:val="ru-RU"/>
              </w:rPr>
              <w:t xml:space="preserve"> методами. Продавец не гарантирует пригодность и соответствие </w:t>
            </w:r>
            <w:r>
              <w:rPr>
                <w:lang w:val="ru-RU"/>
              </w:rPr>
              <w:t>Т</w:t>
            </w:r>
            <w:r w:rsidR="00B524AA" w:rsidRPr="00E970DB">
              <w:rPr>
                <w:lang w:val="ru-RU"/>
              </w:rPr>
              <w:t>оваров для каких- либо конкретных целей, которые так или иначе выходят за рамки прилагаемых технических условий.</w:t>
            </w:r>
            <w:r w:rsidR="00447B6A">
              <w:rPr>
                <w:lang w:val="ru-RU"/>
              </w:rPr>
              <w:t xml:space="preserve"> </w:t>
            </w:r>
          </w:p>
        </w:tc>
        <w:tc>
          <w:tcPr>
            <w:tcW w:w="4909" w:type="dxa"/>
          </w:tcPr>
          <w:p w14:paraId="25F02D5C" w14:textId="44ABAEE1" w:rsidR="0041021A" w:rsidRPr="00E970DB" w:rsidRDefault="00A76F2E" w:rsidP="00752330">
            <w:r>
              <w:t xml:space="preserve">(a) </w:t>
            </w:r>
            <w:r w:rsidR="0041021A" w:rsidRPr="00E970DB">
              <w:t xml:space="preserve">The </w:t>
            </w:r>
            <w:r>
              <w:t>G</w:t>
            </w:r>
            <w:r w:rsidR="0041021A" w:rsidRPr="00E970DB">
              <w:t>oods sold under this Contract shall meet the specifications</w:t>
            </w:r>
            <w:r w:rsidR="00447B6A">
              <w:t xml:space="preserve"> </w:t>
            </w:r>
            <w:r w:rsidR="0041021A" w:rsidRPr="00E970DB">
              <w:t xml:space="preserve">enclosed herewith. </w:t>
            </w:r>
          </w:p>
          <w:p w14:paraId="0A08F17A" w14:textId="77777777" w:rsidR="0041021A" w:rsidRPr="00E970DB" w:rsidRDefault="0041021A" w:rsidP="00752330"/>
          <w:p w14:paraId="14247AA3" w14:textId="77777777" w:rsidR="009C5FB1" w:rsidRPr="00E970DB" w:rsidRDefault="009C5FB1" w:rsidP="00752330"/>
          <w:p w14:paraId="56818439" w14:textId="44BB1FF7" w:rsidR="0041021A" w:rsidRPr="00E970DB" w:rsidRDefault="00BB51D5" w:rsidP="00752330">
            <w:r>
              <w:t xml:space="preserve">(b) </w:t>
            </w:r>
            <w:r w:rsidR="0041021A" w:rsidRPr="00E970DB">
              <w:t>The quality tests will be</w:t>
            </w:r>
            <w:r w:rsidR="00447B6A">
              <w:t xml:space="preserve"> </w:t>
            </w:r>
            <w:r w:rsidR="0041021A" w:rsidRPr="00E970DB">
              <w:t>conducted according to the methods</w:t>
            </w:r>
            <w:r w:rsidR="00447B6A">
              <w:t xml:space="preserve"> </w:t>
            </w:r>
            <w:r w:rsidR="0041021A" w:rsidRPr="00E970DB">
              <w:t xml:space="preserve">used in </w:t>
            </w:r>
            <w:r>
              <w:t>(</w:t>
            </w:r>
            <w:r w:rsidR="0041021A" w:rsidRPr="00E970DB">
              <w:t>Russia</w:t>
            </w:r>
            <w:r>
              <w:t>)</w:t>
            </w:r>
            <w:r w:rsidR="0041021A" w:rsidRPr="00E970DB">
              <w:t xml:space="preserve">. The </w:t>
            </w:r>
            <w:r>
              <w:t>Seller</w:t>
            </w:r>
            <w:r w:rsidR="0041021A" w:rsidRPr="00E970DB">
              <w:t xml:space="preserve"> </w:t>
            </w:r>
            <w:r w:rsidRPr="00BB51D5">
              <w:t xml:space="preserve">does not </w:t>
            </w:r>
            <w:r w:rsidR="0041021A" w:rsidRPr="00E970DB">
              <w:t xml:space="preserve">guarantee fitness and suitability of the </w:t>
            </w:r>
            <w:r>
              <w:t>G</w:t>
            </w:r>
            <w:r w:rsidR="0041021A" w:rsidRPr="00E970DB">
              <w:t>oods for any particular purpose, or otherwise, which</w:t>
            </w:r>
            <w:r w:rsidR="00447B6A">
              <w:t xml:space="preserve"> </w:t>
            </w:r>
            <w:r w:rsidR="0041021A" w:rsidRPr="00E970DB">
              <w:t>extend beyond the enclosed specifications.</w:t>
            </w:r>
            <w:r w:rsidR="00447B6A">
              <w:t xml:space="preserve"> </w:t>
            </w:r>
          </w:p>
          <w:p w14:paraId="41BA63B6" w14:textId="77777777" w:rsidR="00B524AA" w:rsidRPr="00E970DB" w:rsidRDefault="00B524AA" w:rsidP="00752330"/>
        </w:tc>
      </w:tr>
    </w:tbl>
    <w:p w14:paraId="2ACD048C" w14:textId="7F31AFEB" w:rsidR="001D4070" w:rsidRPr="005318FB" w:rsidRDefault="001D4070" w:rsidP="005318FB">
      <w:pPr>
        <w:pStyle w:val="1"/>
        <w:rPr>
          <w:lang w:val="en-US"/>
        </w:rPr>
      </w:pPr>
      <w:r w:rsidRPr="00E970DB">
        <w:rPr>
          <w:lang w:val="en-US"/>
        </w:rPr>
        <w:t xml:space="preserve">3. </w:t>
      </w:r>
      <w:r w:rsidRPr="00E970DB">
        <w:t>Цена</w:t>
      </w:r>
      <w:r w:rsidRPr="00E970DB">
        <w:rPr>
          <w:lang w:val="en-US"/>
        </w:rPr>
        <w:t xml:space="preserve"> </w:t>
      </w:r>
      <w:r w:rsidRPr="00E970DB">
        <w:t>и</w:t>
      </w:r>
      <w:r w:rsidRPr="00E970DB">
        <w:rPr>
          <w:lang w:val="en-US"/>
        </w:rPr>
        <w:t xml:space="preserve"> </w:t>
      </w:r>
      <w:r w:rsidRPr="00E970DB">
        <w:t>общая</w:t>
      </w:r>
      <w:r w:rsidRPr="00E970DB">
        <w:rPr>
          <w:lang w:val="en-US"/>
        </w:rPr>
        <w:t xml:space="preserve"> </w:t>
      </w:r>
      <w:r w:rsidRPr="00E970DB">
        <w:t>сумма</w:t>
      </w:r>
      <w:r w:rsidRPr="00E970DB">
        <w:rPr>
          <w:lang w:val="en-US"/>
        </w:rPr>
        <w:t xml:space="preserve"> </w:t>
      </w:r>
      <w:r w:rsidR="005318FB">
        <w:t>Контракт</w:t>
      </w:r>
      <w:r w:rsidRPr="00E970DB">
        <w:t>а</w:t>
      </w:r>
      <w:r w:rsidR="005318FB" w:rsidRPr="005318FB">
        <w:rPr>
          <w:lang w:val="en-US"/>
        </w:rPr>
        <w:br/>
      </w:r>
      <w:r w:rsidR="00DD656A" w:rsidRPr="005318FB">
        <w:rPr>
          <w:lang w:val="en-US"/>
        </w:rPr>
        <w:t>Price and Total Value</w:t>
      </w:r>
      <w:r w:rsidR="00447B6A" w:rsidRPr="005318FB">
        <w:rPr>
          <w:lang w:val="en-US"/>
        </w:rPr>
        <w:t xml:space="preserve"> </w:t>
      </w:r>
      <w:r w:rsidR="00DD656A" w:rsidRPr="005318FB">
        <w:rPr>
          <w:lang w:val="en-US"/>
        </w:rPr>
        <w:t xml:space="preserve">of the Contract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6"/>
        <w:gridCol w:w="4798"/>
      </w:tblGrid>
      <w:tr w:rsidR="00B524AA" w:rsidRPr="00E970DB" w14:paraId="12648406" w14:textId="77777777">
        <w:tc>
          <w:tcPr>
            <w:tcW w:w="4909" w:type="dxa"/>
          </w:tcPr>
          <w:p w14:paraId="1634470E" w14:textId="03D4BECB" w:rsidR="009C5FB1" w:rsidRPr="00E970DB" w:rsidRDefault="005318FB" w:rsidP="00752330">
            <w:pPr>
              <w:rPr>
                <w:lang w:val="ru-RU"/>
              </w:rPr>
            </w:pPr>
            <w:r w:rsidRPr="005318FB">
              <w:rPr>
                <w:lang w:val="ru-RU"/>
              </w:rPr>
              <w:t>(</w:t>
            </w:r>
            <w:r>
              <w:t>a</w:t>
            </w:r>
            <w:r w:rsidRPr="005318FB">
              <w:rPr>
                <w:lang w:val="ru-RU"/>
              </w:rPr>
              <w:t>)</w:t>
            </w:r>
            <w:r w:rsidR="009C5FB1" w:rsidRPr="00E970DB">
              <w:rPr>
                <w:lang w:val="ru-RU"/>
              </w:rPr>
              <w:t xml:space="preserve"> </w:t>
            </w:r>
            <w:r w:rsidR="00631A07" w:rsidRPr="00631A07">
              <w:rPr>
                <w:lang w:val="ru-RU"/>
              </w:rPr>
              <w:t xml:space="preserve">Общая сумма </w:t>
            </w:r>
            <w:r>
              <w:rPr>
                <w:lang w:val="ru-RU"/>
              </w:rPr>
              <w:t>Контракт</w:t>
            </w:r>
            <w:r w:rsidR="00631A07" w:rsidRPr="00631A07">
              <w:rPr>
                <w:lang w:val="ru-RU"/>
              </w:rPr>
              <w:t xml:space="preserve">а составляет </w:t>
            </w:r>
            <w:r w:rsidR="00631A07">
              <w:rPr>
                <w:lang w:val="ru-RU"/>
              </w:rPr>
              <w:t>____</w:t>
            </w:r>
            <w:r w:rsidR="00631A07" w:rsidRPr="00631A07">
              <w:rPr>
                <w:lang w:val="ru-RU"/>
              </w:rPr>
              <w:t>______</w:t>
            </w:r>
            <w:r w:rsidR="00631A07">
              <w:rPr>
                <w:lang w:val="ru-RU"/>
              </w:rPr>
              <w:t xml:space="preserve"> (прописью </w:t>
            </w:r>
            <w:r w:rsidR="00631A07" w:rsidRPr="00631A07">
              <w:rPr>
                <w:lang w:val="ru-RU"/>
              </w:rPr>
              <w:t>_________________</w:t>
            </w:r>
            <w:r w:rsidR="00631A07">
              <w:rPr>
                <w:lang w:val="ru-RU"/>
              </w:rPr>
              <w:t>)</w:t>
            </w:r>
            <w:r w:rsidR="00631A07" w:rsidRPr="00631A07">
              <w:rPr>
                <w:lang w:val="ru-RU"/>
              </w:rPr>
              <w:t xml:space="preserve"> в том числе ______________________ </w:t>
            </w:r>
          </w:p>
          <w:p w14:paraId="6E968F8B" w14:textId="77777777" w:rsidR="009C5FB1" w:rsidRPr="00E970DB" w:rsidRDefault="009C5FB1" w:rsidP="00752330">
            <w:pPr>
              <w:rPr>
                <w:lang w:val="ru-RU"/>
              </w:rPr>
            </w:pPr>
          </w:p>
          <w:p w14:paraId="47334C0D" w14:textId="3BFC4FE0" w:rsidR="005318FB" w:rsidRDefault="005318FB" w:rsidP="00752330">
            <w:pPr>
              <w:rPr>
                <w:lang w:val="ru-RU"/>
              </w:rPr>
            </w:pPr>
            <w:r w:rsidRPr="005318FB">
              <w:rPr>
                <w:lang w:val="ru-RU"/>
              </w:rPr>
              <w:t>(</w:t>
            </w:r>
            <w:r>
              <w:t>b</w:t>
            </w:r>
            <w:r w:rsidRPr="005318FB">
              <w:rPr>
                <w:lang w:val="ru-RU"/>
              </w:rPr>
              <w:t>)</w:t>
            </w:r>
            <w:r w:rsidR="009C5FB1" w:rsidRPr="00E970DB">
              <w:rPr>
                <w:lang w:val="ru-RU"/>
              </w:rPr>
              <w:t xml:space="preserve"> </w:t>
            </w:r>
            <w:r w:rsidR="00B524AA" w:rsidRPr="00E970DB">
              <w:rPr>
                <w:lang w:val="ru-RU"/>
              </w:rPr>
              <w:t xml:space="preserve">Продавец несет все расходы по поставке </w:t>
            </w:r>
            <w:r w:rsidR="00BB51D5">
              <w:rPr>
                <w:lang w:val="ru-RU"/>
              </w:rPr>
              <w:t>Товар</w:t>
            </w:r>
            <w:r w:rsidR="00B524AA" w:rsidRPr="00E970DB">
              <w:rPr>
                <w:lang w:val="ru-RU"/>
              </w:rPr>
              <w:t>а на условиях ФОБ, включая стоимость погрузки на борт судна, опла</w:t>
            </w:r>
            <w:r>
              <w:rPr>
                <w:lang w:val="ru-RU"/>
              </w:rPr>
              <w:t>ту</w:t>
            </w:r>
            <w:r w:rsidR="00B524AA" w:rsidRPr="00E970DB">
              <w:rPr>
                <w:lang w:val="ru-RU"/>
              </w:rPr>
              <w:t xml:space="preserve"> доковы</w:t>
            </w:r>
            <w:r>
              <w:rPr>
                <w:lang w:val="ru-RU"/>
              </w:rPr>
              <w:t>х</w:t>
            </w:r>
            <w:r w:rsidR="00B524AA" w:rsidRPr="00E970DB">
              <w:rPr>
                <w:lang w:val="ru-RU"/>
              </w:rPr>
              <w:t>, портовы</w:t>
            </w:r>
            <w:r>
              <w:rPr>
                <w:lang w:val="ru-RU"/>
              </w:rPr>
              <w:t>х</w:t>
            </w:r>
            <w:r w:rsidR="00B524AA" w:rsidRPr="00E970DB">
              <w:rPr>
                <w:lang w:val="ru-RU"/>
              </w:rPr>
              <w:t>, крановы</w:t>
            </w:r>
            <w:r>
              <w:rPr>
                <w:lang w:val="ru-RU"/>
              </w:rPr>
              <w:t>х</w:t>
            </w:r>
            <w:r w:rsidR="00B524AA" w:rsidRPr="00E970DB">
              <w:rPr>
                <w:lang w:val="ru-RU"/>
              </w:rPr>
              <w:t xml:space="preserve"> сбор</w:t>
            </w:r>
            <w:r>
              <w:rPr>
                <w:lang w:val="ru-RU"/>
              </w:rPr>
              <w:t>ов</w:t>
            </w:r>
            <w:r w:rsidR="00B524AA" w:rsidRPr="00E970DB">
              <w:rPr>
                <w:lang w:val="ru-RU"/>
              </w:rPr>
              <w:t xml:space="preserve"> и таможенны</w:t>
            </w:r>
            <w:r>
              <w:rPr>
                <w:lang w:val="ru-RU"/>
              </w:rPr>
              <w:t>х</w:t>
            </w:r>
            <w:r w:rsidR="00B524AA" w:rsidRPr="00E970DB">
              <w:rPr>
                <w:lang w:val="ru-RU"/>
              </w:rPr>
              <w:t xml:space="preserve"> пошлин, а также оплачивает все другие расходы, которые могут возникнуть на территории страны Продавца в связи с исполнением настоящего </w:t>
            </w:r>
            <w:r>
              <w:rPr>
                <w:lang w:val="ru-RU"/>
              </w:rPr>
              <w:t>К</w:t>
            </w:r>
            <w:r w:rsidR="00B524AA" w:rsidRPr="00E970DB">
              <w:rPr>
                <w:lang w:val="ru-RU"/>
              </w:rPr>
              <w:t>онтракта.</w:t>
            </w:r>
            <w:r w:rsidR="00447B6A">
              <w:rPr>
                <w:lang w:val="ru-RU"/>
              </w:rPr>
              <w:t xml:space="preserve"> </w:t>
            </w:r>
          </w:p>
          <w:p w14:paraId="1E637482" w14:textId="77777777" w:rsidR="005318FB" w:rsidRDefault="005318FB" w:rsidP="00752330">
            <w:pPr>
              <w:rPr>
                <w:lang w:val="ru-RU"/>
              </w:rPr>
            </w:pPr>
          </w:p>
          <w:p w14:paraId="210DAED3" w14:textId="596D3210" w:rsidR="009C5FB1" w:rsidRPr="00E970DB" w:rsidRDefault="005318FB" w:rsidP="00752330">
            <w:pPr>
              <w:rPr>
                <w:lang w:val="ru-RU"/>
              </w:rPr>
            </w:pPr>
            <w:r w:rsidRPr="005318FB">
              <w:rPr>
                <w:lang w:val="ru-RU"/>
              </w:rPr>
              <w:t>(</w:t>
            </w:r>
            <w:r>
              <w:t>c</w:t>
            </w:r>
            <w:r w:rsidRPr="005318FB">
              <w:rPr>
                <w:lang w:val="ru-RU"/>
              </w:rPr>
              <w:t>)</w:t>
            </w:r>
            <w:r>
              <w:rPr>
                <w:lang w:val="ru-RU"/>
              </w:rPr>
              <w:t xml:space="preserve"> </w:t>
            </w:r>
            <w:r w:rsidR="00B524AA" w:rsidRPr="00E970DB">
              <w:rPr>
                <w:lang w:val="ru-RU"/>
              </w:rPr>
              <w:t xml:space="preserve">Цены остаются твердыми на весь срок действия </w:t>
            </w:r>
            <w:r>
              <w:rPr>
                <w:lang w:val="ru-RU"/>
              </w:rPr>
              <w:t>К</w:t>
            </w:r>
            <w:r w:rsidR="00B524AA" w:rsidRPr="00E970DB">
              <w:rPr>
                <w:lang w:val="ru-RU"/>
              </w:rPr>
              <w:t xml:space="preserve">онтракта и не </w:t>
            </w:r>
            <w:r w:rsidR="0048580F" w:rsidRPr="00E970DB">
              <w:rPr>
                <w:lang w:val="ru-RU"/>
              </w:rPr>
              <w:t>подлежат</w:t>
            </w:r>
            <w:r w:rsidR="00B524AA" w:rsidRPr="00E970DB">
              <w:rPr>
                <w:lang w:val="ru-RU"/>
              </w:rPr>
              <w:t xml:space="preserve"> никаким изменениям. </w:t>
            </w:r>
          </w:p>
          <w:p w14:paraId="24F89AB6" w14:textId="77777777" w:rsidR="009C5FB1" w:rsidRPr="00E970DB" w:rsidRDefault="009C5FB1" w:rsidP="00752330">
            <w:pPr>
              <w:rPr>
                <w:lang w:val="ru-RU"/>
              </w:rPr>
            </w:pPr>
          </w:p>
          <w:p w14:paraId="2A825E9B" w14:textId="784D6CE7" w:rsidR="00B524AA" w:rsidRPr="00E970DB" w:rsidRDefault="005318FB" w:rsidP="00752330">
            <w:pPr>
              <w:rPr>
                <w:lang w:val="ru-RU"/>
              </w:rPr>
            </w:pPr>
            <w:r w:rsidRPr="005318FB">
              <w:rPr>
                <w:lang w:val="ru-RU"/>
              </w:rPr>
              <w:t>(</w:t>
            </w:r>
            <w:r>
              <w:t>d</w:t>
            </w:r>
            <w:r w:rsidRPr="005318FB">
              <w:rPr>
                <w:lang w:val="ru-RU"/>
              </w:rPr>
              <w:t>)</w:t>
            </w:r>
            <w:r w:rsidR="00B524AA" w:rsidRPr="00E970DB">
              <w:rPr>
                <w:lang w:val="ru-RU"/>
              </w:rPr>
              <w:t xml:space="preserve"> Цены </w:t>
            </w:r>
            <w:r>
              <w:rPr>
                <w:lang w:val="ru-RU"/>
              </w:rPr>
              <w:t xml:space="preserve">с разбивкой по </w:t>
            </w:r>
            <w:r w:rsidR="00B524AA" w:rsidRPr="00E970DB">
              <w:rPr>
                <w:lang w:val="ru-RU"/>
              </w:rPr>
              <w:t xml:space="preserve">позициям указаны в Приложении </w:t>
            </w:r>
            <w:r w:rsidR="00B524AA" w:rsidRPr="00E970DB">
              <w:t>No</w:t>
            </w:r>
            <w:r w:rsidR="00B524AA" w:rsidRPr="00E970DB">
              <w:rPr>
                <w:lang w:val="ru-RU"/>
              </w:rPr>
              <w:t>. ____ и устанавливаются в ___________ (валюта).</w:t>
            </w:r>
            <w:r w:rsidR="00447B6A">
              <w:rPr>
                <w:lang w:val="ru-RU"/>
              </w:rPr>
              <w:t xml:space="preserve"> </w:t>
            </w:r>
          </w:p>
        </w:tc>
        <w:tc>
          <w:tcPr>
            <w:tcW w:w="4909" w:type="dxa"/>
          </w:tcPr>
          <w:p w14:paraId="66743C05" w14:textId="0B117431" w:rsidR="009C5FB1" w:rsidRPr="00E970DB" w:rsidRDefault="005318FB" w:rsidP="00752330">
            <w:r w:rsidRPr="005318FB">
              <w:t>(a)</w:t>
            </w:r>
            <w:r w:rsidR="0041021A" w:rsidRPr="00E970DB">
              <w:t xml:space="preserve"> </w:t>
            </w:r>
            <w:r w:rsidRPr="005318FB">
              <w:t>The total value of the Contract amounts to ________ (</w:t>
            </w:r>
            <w:r>
              <w:t>say ____________________</w:t>
            </w:r>
            <w:r w:rsidRPr="005318FB">
              <w:t>)</w:t>
            </w:r>
            <w:r>
              <w:t xml:space="preserve"> </w:t>
            </w:r>
            <w:r w:rsidRPr="005318FB">
              <w:t xml:space="preserve">including: _________________ </w:t>
            </w:r>
            <w:r w:rsidR="0041021A" w:rsidRPr="00E970DB">
              <w:t xml:space="preserve"> </w:t>
            </w:r>
          </w:p>
          <w:p w14:paraId="142F723F" w14:textId="77777777" w:rsidR="009C5FB1" w:rsidRPr="00E970DB" w:rsidRDefault="009C5FB1" w:rsidP="00752330"/>
          <w:p w14:paraId="16D3F30B" w14:textId="0DD33C2F" w:rsidR="005318FB" w:rsidRDefault="005318FB" w:rsidP="00752330">
            <w:r w:rsidRPr="005318FB">
              <w:t>(</w:t>
            </w:r>
            <w:r>
              <w:t>b</w:t>
            </w:r>
            <w:r w:rsidRPr="005318FB">
              <w:t>)</w:t>
            </w:r>
            <w:r w:rsidR="009C5FB1" w:rsidRPr="00E970DB">
              <w:t xml:space="preserve"> </w:t>
            </w:r>
            <w:r w:rsidR="0041021A" w:rsidRPr="00E970DB">
              <w:t xml:space="preserve">The </w:t>
            </w:r>
            <w:r w:rsidR="00BB51D5">
              <w:t>Seller</w:t>
            </w:r>
            <w:r w:rsidR="0041021A" w:rsidRPr="00E970DB">
              <w:t xml:space="preserve"> </w:t>
            </w:r>
            <w:r w:rsidR="00D6038C">
              <w:t>is</w:t>
            </w:r>
            <w:r w:rsidR="00447B6A">
              <w:t xml:space="preserve"> </w:t>
            </w:r>
            <w:r w:rsidR="0041021A" w:rsidRPr="00E970DB">
              <w:t>to bear all the expenses connected</w:t>
            </w:r>
            <w:r w:rsidR="00447B6A">
              <w:t xml:space="preserve"> </w:t>
            </w:r>
            <w:r w:rsidR="0041021A" w:rsidRPr="00E970DB">
              <w:t xml:space="preserve">with the delivery of the </w:t>
            </w:r>
            <w:r w:rsidR="00BB51D5">
              <w:t>Goods</w:t>
            </w:r>
            <w:r w:rsidR="0041021A" w:rsidRPr="00E970DB">
              <w:t xml:space="preserve"> on</w:t>
            </w:r>
            <w:r w:rsidR="00447B6A">
              <w:t xml:space="preserve"> </w:t>
            </w:r>
            <w:r w:rsidR="0041021A" w:rsidRPr="00E970DB">
              <w:t>FOB terms including loading on</w:t>
            </w:r>
            <w:r w:rsidR="00447B6A">
              <w:t xml:space="preserve"> </w:t>
            </w:r>
            <w:r w:rsidR="0041021A" w:rsidRPr="00E970DB">
              <w:t>board the ship, dock, port dues,</w:t>
            </w:r>
            <w:r w:rsidR="00447B6A">
              <w:t xml:space="preserve"> </w:t>
            </w:r>
            <w:r w:rsidR="0041021A" w:rsidRPr="00E970DB">
              <w:t>cranage, customs duties and as</w:t>
            </w:r>
            <w:r w:rsidR="00447B6A">
              <w:t xml:space="preserve"> </w:t>
            </w:r>
            <w:r w:rsidR="0041021A" w:rsidRPr="00E970DB">
              <w:t>well as any other expenses which</w:t>
            </w:r>
            <w:r w:rsidR="00447B6A">
              <w:t xml:space="preserve"> </w:t>
            </w:r>
            <w:r w:rsidR="0041021A" w:rsidRPr="00E970DB">
              <w:t>may arise on the territory of the</w:t>
            </w:r>
            <w:r w:rsidR="00447B6A">
              <w:t xml:space="preserve"> </w:t>
            </w:r>
            <w:r w:rsidR="00BB51D5">
              <w:t>Seller</w:t>
            </w:r>
            <w:r w:rsidR="0041021A" w:rsidRPr="00E970DB">
              <w:t>'s country connected with</w:t>
            </w:r>
            <w:r w:rsidR="00447B6A">
              <w:t xml:space="preserve"> </w:t>
            </w:r>
            <w:r w:rsidR="0041021A" w:rsidRPr="00E970DB">
              <w:t>the execution of the present</w:t>
            </w:r>
            <w:r w:rsidR="00447B6A">
              <w:t xml:space="preserve"> </w:t>
            </w:r>
            <w:r w:rsidR="0041021A" w:rsidRPr="00E970DB">
              <w:t>Contract.</w:t>
            </w:r>
            <w:r w:rsidR="00447B6A">
              <w:t xml:space="preserve"> </w:t>
            </w:r>
          </w:p>
          <w:p w14:paraId="46759B72" w14:textId="77777777" w:rsidR="005318FB" w:rsidRDefault="005318FB" w:rsidP="00752330"/>
          <w:p w14:paraId="0E6D4088" w14:textId="77777777" w:rsidR="005318FB" w:rsidRDefault="005318FB" w:rsidP="00752330"/>
          <w:p w14:paraId="7B3E99F9" w14:textId="41E97E5C" w:rsidR="009C5FB1" w:rsidRPr="00E970DB" w:rsidRDefault="005318FB" w:rsidP="00752330">
            <w:r w:rsidRPr="005318FB">
              <w:t>(</w:t>
            </w:r>
            <w:r>
              <w:t>c</w:t>
            </w:r>
            <w:r w:rsidRPr="005318FB">
              <w:t xml:space="preserve">) </w:t>
            </w:r>
            <w:r w:rsidR="0041021A" w:rsidRPr="00E970DB">
              <w:t xml:space="preserve">The prices are firm for </w:t>
            </w:r>
            <w:r w:rsidR="0048580F" w:rsidRPr="00E970DB">
              <w:t>the duration</w:t>
            </w:r>
            <w:r w:rsidR="0041021A" w:rsidRPr="00E970DB">
              <w:t xml:space="preserve"> of the Contract and </w:t>
            </w:r>
            <w:r w:rsidR="0048580F" w:rsidRPr="00E970DB">
              <w:t>not subject</w:t>
            </w:r>
            <w:r w:rsidR="0041021A" w:rsidRPr="00E970DB">
              <w:t xml:space="preserve"> to any alterations.</w:t>
            </w:r>
            <w:r w:rsidR="00447B6A">
              <w:t xml:space="preserve"> </w:t>
            </w:r>
          </w:p>
          <w:p w14:paraId="2BA5E36A" w14:textId="77777777" w:rsidR="009C5FB1" w:rsidRPr="00E970DB" w:rsidRDefault="009C5FB1" w:rsidP="00752330"/>
          <w:p w14:paraId="16121A06" w14:textId="77777777" w:rsidR="009C5FB1" w:rsidRPr="00E970DB" w:rsidRDefault="009C5FB1" w:rsidP="00752330"/>
          <w:p w14:paraId="271CAEA4" w14:textId="61EFE96F" w:rsidR="00B524AA" w:rsidRPr="00E970DB" w:rsidRDefault="005318FB" w:rsidP="00752330">
            <w:r w:rsidRPr="005318FB">
              <w:t>(</w:t>
            </w:r>
            <w:r>
              <w:t>d</w:t>
            </w:r>
            <w:r w:rsidRPr="005318FB">
              <w:t>)</w:t>
            </w:r>
            <w:r w:rsidR="0041021A" w:rsidRPr="00E970DB">
              <w:t xml:space="preserve"> The prices per items are</w:t>
            </w:r>
            <w:r w:rsidR="00447B6A">
              <w:t xml:space="preserve"> </w:t>
            </w:r>
            <w:r w:rsidR="0041021A" w:rsidRPr="00E970DB">
              <w:t>specified in Appendix No. ____ and</w:t>
            </w:r>
            <w:r w:rsidR="00447B6A">
              <w:t xml:space="preserve"> </w:t>
            </w:r>
            <w:r w:rsidR="0041021A" w:rsidRPr="00E970DB">
              <w:t xml:space="preserve">fixed in _______ (currency). </w:t>
            </w:r>
          </w:p>
        </w:tc>
      </w:tr>
    </w:tbl>
    <w:p w14:paraId="1A148AB3" w14:textId="3E6B5927" w:rsidR="001D4070" w:rsidRPr="00631A07" w:rsidRDefault="001D4070" w:rsidP="005318FB">
      <w:pPr>
        <w:pStyle w:val="1"/>
      </w:pPr>
      <w:r w:rsidRPr="00631A07">
        <w:rPr>
          <w:lang w:val="en-US"/>
        </w:rPr>
        <w:t xml:space="preserve">4. </w:t>
      </w:r>
      <w:r w:rsidRPr="00E970DB">
        <w:t>Дата</w:t>
      </w:r>
      <w:r w:rsidRPr="00631A07">
        <w:rPr>
          <w:lang w:val="en-US"/>
        </w:rPr>
        <w:t xml:space="preserve"> </w:t>
      </w:r>
      <w:r w:rsidRPr="00E970DB">
        <w:t>поставки</w:t>
      </w:r>
      <w:r w:rsidR="005318FB">
        <w:br/>
      </w:r>
      <w:proofErr w:type="spellStart"/>
      <w:r w:rsidR="00DD656A" w:rsidRPr="00631A07">
        <w:t>Date</w:t>
      </w:r>
      <w:proofErr w:type="spellEnd"/>
      <w:r w:rsidR="00DD656A" w:rsidRPr="00631A07">
        <w:t xml:space="preserve"> </w:t>
      </w:r>
      <w:proofErr w:type="spellStart"/>
      <w:r w:rsidR="00DD656A" w:rsidRPr="00631A07">
        <w:t>of</w:t>
      </w:r>
      <w:proofErr w:type="spellEnd"/>
      <w:r w:rsidR="00DD656A" w:rsidRPr="00631A07">
        <w:t xml:space="preserve"> Delivery</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6"/>
        <w:gridCol w:w="4798"/>
      </w:tblGrid>
      <w:tr w:rsidR="00B524AA" w:rsidRPr="00E970DB" w14:paraId="0AE45145" w14:textId="77777777">
        <w:tc>
          <w:tcPr>
            <w:tcW w:w="4909" w:type="dxa"/>
          </w:tcPr>
          <w:p w14:paraId="61C8C351" w14:textId="3676B284" w:rsidR="005318FB" w:rsidRDefault="009A3CD9" w:rsidP="00752330">
            <w:pPr>
              <w:rPr>
                <w:lang w:val="ru-RU"/>
              </w:rPr>
            </w:pPr>
            <w:r w:rsidRPr="009A3CD9">
              <w:rPr>
                <w:lang w:val="ru-RU"/>
              </w:rPr>
              <w:t>(</w:t>
            </w:r>
            <w:r>
              <w:t>a</w:t>
            </w:r>
            <w:r w:rsidRPr="009A3CD9">
              <w:rPr>
                <w:lang w:val="ru-RU"/>
              </w:rPr>
              <w:t xml:space="preserve">) </w:t>
            </w:r>
            <w:r w:rsidR="00B21FFC" w:rsidRPr="00E970DB">
              <w:rPr>
                <w:lang w:val="ru-RU"/>
              </w:rPr>
              <w:t xml:space="preserve">Товар, проданный по настоящему </w:t>
            </w:r>
            <w:r w:rsidR="005318FB">
              <w:rPr>
                <w:lang w:val="ru-RU"/>
              </w:rPr>
              <w:t>Контракт</w:t>
            </w:r>
            <w:r w:rsidR="00B21FFC" w:rsidRPr="00E970DB">
              <w:rPr>
                <w:lang w:val="ru-RU"/>
              </w:rPr>
              <w:t xml:space="preserve">у, должен быть поставлен Продавцом и принят Покупателем следующим образом: </w:t>
            </w:r>
          </w:p>
          <w:p w14:paraId="29B7A82C" w14:textId="77777777" w:rsidR="005318FB" w:rsidRDefault="005318FB" w:rsidP="00752330">
            <w:pPr>
              <w:rPr>
                <w:lang w:val="ru-RU"/>
              </w:rPr>
            </w:pPr>
          </w:p>
          <w:p w14:paraId="00551255" w14:textId="246EE6A9" w:rsidR="005318FB" w:rsidRDefault="009A3CD9" w:rsidP="00752330">
            <w:pPr>
              <w:rPr>
                <w:lang w:val="ru-RU"/>
              </w:rPr>
            </w:pPr>
            <w:r w:rsidRPr="009A3CD9">
              <w:rPr>
                <w:lang w:val="ru-RU"/>
              </w:rPr>
              <w:t>(</w:t>
            </w:r>
            <w:r>
              <w:t>a</w:t>
            </w:r>
            <w:r w:rsidRPr="009A3CD9">
              <w:rPr>
                <w:lang w:val="ru-RU"/>
              </w:rPr>
              <w:t xml:space="preserve">1) </w:t>
            </w:r>
            <w:r w:rsidR="00B21FFC" w:rsidRPr="00E970DB">
              <w:rPr>
                <w:lang w:val="ru-RU"/>
              </w:rPr>
              <w:t xml:space="preserve">Газойль и керосин должны быть поставлены в течение ____ (месяцы) </w:t>
            </w:r>
            <w:r w:rsidR="00CA207F" w:rsidRPr="00E970DB">
              <w:rPr>
                <w:lang w:val="ru-RU"/>
              </w:rPr>
              <w:t>20</w:t>
            </w:r>
            <w:r w:rsidR="00B21FFC" w:rsidRPr="00E970DB">
              <w:rPr>
                <w:lang w:val="ru-RU"/>
              </w:rPr>
              <w:t xml:space="preserve">__г. в равных количествах. </w:t>
            </w:r>
          </w:p>
          <w:p w14:paraId="3B2F6E29" w14:textId="77777777" w:rsidR="005318FB" w:rsidRDefault="005318FB" w:rsidP="00752330">
            <w:pPr>
              <w:rPr>
                <w:lang w:val="ru-RU"/>
              </w:rPr>
            </w:pPr>
          </w:p>
          <w:p w14:paraId="51FE5129" w14:textId="4CC7517C" w:rsidR="009A3CD9" w:rsidRDefault="009A3CD9" w:rsidP="00752330">
            <w:pPr>
              <w:rPr>
                <w:lang w:val="ru-RU"/>
              </w:rPr>
            </w:pPr>
            <w:r w:rsidRPr="009A3CD9">
              <w:rPr>
                <w:lang w:val="ru-RU"/>
              </w:rPr>
              <w:t>(</w:t>
            </w:r>
            <w:r>
              <w:t>a</w:t>
            </w:r>
            <w:r w:rsidRPr="009A3CD9">
              <w:rPr>
                <w:lang w:val="ru-RU"/>
              </w:rPr>
              <w:t xml:space="preserve">2) </w:t>
            </w:r>
            <w:r w:rsidR="00B21FFC" w:rsidRPr="00E970DB">
              <w:rPr>
                <w:lang w:val="ru-RU"/>
              </w:rPr>
              <w:t xml:space="preserve">Топливная нефть плюс/минус 10% должна быть поставлена в первой половине </w:t>
            </w:r>
            <w:r w:rsidR="00CA207F" w:rsidRPr="00E970DB">
              <w:rPr>
                <w:lang w:val="ru-RU"/>
              </w:rPr>
              <w:t>20_</w:t>
            </w:r>
            <w:r w:rsidR="00B21FFC" w:rsidRPr="00E970DB">
              <w:rPr>
                <w:lang w:val="ru-RU"/>
              </w:rPr>
              <w:t xml:space="preserve">__г. </w:t>
            </w:r>
          </w:p>
          <w:p w14:paraId="538E84DB" w14:textId="77777777" w:rsidR="009A3CD9" w:rsidRDefault="009A3CD9" w:rsidP="00752330">
            <w:pPr>
              <w:rPr>
                <w:lang w:val="ru-RU"/>
              </w:rPr>
            </w:pPr>
          </w:p>
          <w:p w14:paraId="2119BFBC" w14:textId="3913D0C2" w:rsidR="00B524AA" w:rsidRPr="00E970DB" w:rsidRDefault="009A3CD9" w:rsidP="00752330">
            <w:pPr>
              <w:rPr>
                <w:lang w:val="ru-RU"/>
              </w:rPr>
            </w:pPr>
            <w:r w:rsidRPr="009A3CD9">
              <w:rPr>
                <w:lang w:val="ru-RU"/>
              </w:rPr>
              <w:t>(</w:t>
            </w:r>
            <w:r>
              <w:t>b</w:t>
            </w:r>
            <w:r w:rsidRPr="009A3CD9">
              <w:rPr>
                <w:lang w:val="ru-RU"/>
              </w:rPr>
              <w:t xml:space="preserve">) </w:t>
            </w:r>
            <w:r w:rsidR="00B21FFC" w:rsidRPr="00E970DB">
              <w:rPr>
                <w:lang w:val="ru-RU"/>
              </w:rPr>
              <w:t>Датой поставки считается дата коносамента.</w:t>
            </w:r>
            <w:r w:rsidR="00447B6A">
              <w:rPr>
                <w:lang w:val="ru-RU"/>
              </w:rPr>
              <w:t xml:space="preserve"> </w:t>
            </w:r>
          </w:p>
        </w:tc>
        <w:tc>
          <w:tcPr>
            <w:tcW w:w="4909" w:type="dxa"/>
          </w:tcPr>
          <w:p w14:paraId="6AA5F92B" w14:textId="1839D556" w:rsidR="009A3CD9" w:rsidRDefault="009A3CD9" w:rsidP="00752330">
            <w:r>
              <w:lastRenderedPageBreak/>
              <w:t xml:space="preserve">(a) </w:t>
            </w:r>
            <w:r w:rsidR="0041021A" w:rsidRPr="00E970DB">
              <w:t xml:space="preserve">The </w:t>
            </w:r>
            <w:r w:rsidR="00BB51D5">
              <w:t>Goods</w:t>
            </w:r>
            <w:r w:rsidR="0041021A" w:rsidRPr="00E970DB">
              <w:t xml:space="preserve"> under the present</w:t>
            </w:r>
            <w:r w:rsidR="00447B6A">
              <w:t xml:space="preserve"> </w:t>
            </w:r>
            <w:r w:rsidR="0041021A" w:rsidRPr="00E970DB">
              <w:t>Contract are to be delivered by</w:t>
            </w:r>
            <w:r w:rsidR="00447B6A">
              <w:t xml:space="preserve"> </w:t>
            </w:r>
            <w:r w:rsidR="00BB51D5">
              <w:t>Seller</w:t>
            </w:r>
            <w:r w:rsidR="0041021A" w:rsidRPr="00E970DB">
              <w:t xml:space="preserve"> and accepted by </w:t>
            </w:r>
            <w:r w:rsidR="00D6038C">
              <w:t>Buyer</w:t>
            </w:r>
            <w:r w:rsidR="0041021A" w:rsidRPr="00E970DB">
              <w:t xml:space="preserve"> in</w:t>
            </w:r>
            <w:r w:rsidR="00447B6A">
              <w:t xml:space="preserve"> </w:t>
            </w:r>
            <w:r w:rsidR="0041021A" w:rsidRPr="00E970DB">
              <w:t>the following way:</w:t>
            </w:r>
            <w:r w:rsidR="00447B6A">
              <w:t xml:space="preserve"> </w:t>
            </w:r>
          </w:p>
          <w:p w14:paraId="5C342BD8" w14:textId="77777777" w:rsidR="009A3CD9" w:rsidRDefault="009A3CD9" w:rsidP="00752330"/>
          <w:p w14:paraId="332B0E17" w14:textId="77777777" w:rsidR="009A3CD9" w:rsidRDefault="009A3CD9" w:rsidP="00752330"/>
          <w:p w14:paraId="1E3A721F" w14:textId="77777777" w:rsidR="009A3CD9" w:rsidRDefault="009A3CD9" w:rsidP="00752330">
            <w:r>
              <w:t>(a1)</w:t>
            </w:r>
            <w:r w:rsidR="0041021A" w:rsidRPr="00E970DB">
              <w:t xml:space="preserve"> Gasoil and Burning Kerosene</w:t>
            </w:r>
            <w:r w:rsidR="00447B6A">
              <w:t xml:space="preserve"> </w:t>
            </w:r>
            <w:r w:rsidR="0041021A" w:rsidRPr="00E970DB">
              <w:t>to be delivered during _________</w:t>
            </w:r>
            <w:r w:rsidR="00447B6A">
              <w:t xml:space="preserve"> </w:t>
            </w:r>
            <w:r w:rsidR="0041021A" w:rsidRPr="00E970DB">
              <w:t xml:space="preserve">(months) </w:t>
            </w:r>
            <w:r w:rsidR="00CA207F" w:rsidRPr="00E970DB">
              <w:t>20_</w:t>
            </w:r>
            <w:r w:rsidR="0041021A" w:rsidRPr="00E970DB">
              <w:t>__ in equal lots.</w:t>
            </w:r>
            <w:r w:rsidR="00447B6A">
              <w:t xml:space="preserve"> </w:t>
            </w:r>
          </w:p>
          <w:p w14:paraId="766DBD7B" w14:textId="77777777" w:rsidR="009A3CD9" w:rsidRDefault="009A3CD9" w:rsidP="00752330"/>
          <w:p w14:paraId="1DA3F0FA" w14:textId="77777777" w:rsidR="009A3CD9" w:rsidRDefault="009A3CD9" w:rsidP="00752330">
            <w:r>
              <w:t xml:space="preserve">(a2) </w:t>
            </w:r>
            <w:r w:rsidR="0041021A" w:rsidRPr="00E970DB">
              <w:t>Fuel Oil plus/minus 10% to be</w:t>
            </w:r>
            <w:r w:rsidR="00447B6A">
              <w:t xml:space="preserve"> </w:t>
            </w:r>
            <w:r w:rsidR="0041021A" w:rsidRPr="00E970DB">
              <w:t>delivered during the first half</w:t>
            </w:r>
            <w:r w:rsidR="00447B6A">
              <w:t xml:space="preserve"> </w:t>
            </w:r>
            <w:r w:rsidR="00CA207F" w:rsidRPr="00E970DB">
              <w:t>20</w:t>
            </w:r>
            <w:r w:rsidR="0041021A" w:rsidRPr="00E970DB">
              <w:t>__.</w:t>
            </w:r>
            <w:r w:rsidR="00447B6A">
              <w:t xml:space="preserve"> </w:t>
            </w:r>
          </w:p>
          <w:p w14:paraId="4EB3CD6A" w14:textId="77777777" w:rsidR="009A3CD9" w:rsidRDefault="009A3CD9" w:rsidP="00752330"/>
          <w:p w14:paraId="37DD07A3" w14:textId="77777777" w:rsidR="009A3CD9" w:rsidRDefault="009A3CD9" w:rsidP="00752330"/>
          <w:p w14:paraId="73DD4671" w14:textId="6CF42242" w:rsidR="00B524AA" w:rsidRPr="00E970DB" w:rsidRDefault="009A3CD9" w:rsidP="00752330">
            <w:r>
              <w:t xml:space="preserve">(b) </w:t>
            </w:r>
            <w:r w:rsidR="0041021A" w:rsidRPr="00E970DB">
              <w:t>The date of the Bill of Lading</w:t>
            </w:r>
            <w:r w:rsidR="00447B6A">
              <w:t xml:space="preserve"> </w:t>
            </w:r>
            <w:r w:rsidR="0041021A" w:rsidRPr="00E970DB">
              <w:t>to be considered as the date of</w:t>
            </w:r>
            <w:r w:rsidR="00447B6A">
              <w:t xml:space="preserve"> </w:t>
            </w:r>
            <w:r w:rsidR="0041021A" w:rsidRPr="00E970DB">
              <w:t xml:space="preserve">delivery. </w:t>
            </w:r>
          </w:p>
        </w:tc>
      </w:tr>
    </w:tbl>
    <w:p w14:paraId="687A7345" w14:textId="2EC5F4E4" w:rsidR="001D4070" w:rsidRPr="00E970DB" w:rsidRDefault="001D4070" w:rsidP="009A3CD9">
      <w:pPr>
        <w:pStyle w:val="1"/>
      </w:pPr>
      <w:r w:rsidRPr="00E970DB">
        <w:lastRenderedPageBreak/>
        <w:t>5. Платеж по аккредитиву</w:t>
      </w:r>
      <w:r w:rsidR="009A3CD9">
        <w:br/>
      </w:r>
      <w:proofErr w:type="spellStart"/>
      <w:r w:rsidR="00DD656A" w:rsidRPr="00E970DB">
        <w:t>Payment</w:t>
      </w:r>
      <w:proofErr w:type="spellEnd"/>
      <w:r w:rsidR="00DD656A" w:rsidRPr="00E970DB">
        <w:t xml:space="preserve"> </w:t>
      </w:r>
      <w:proofErr w:type="spellStart"/>
      <w:r w:rsidR="00DD656A" w:rsidRPr="00E970DB">
        <w:t>by</w:t>
      </w:r>
      <w:proofErr w:type="spellEnd"/>
      <w:r w:rsidR="00DD656A" w:rsidRPr="00E970DB">
        <w:t xml:space="preserve"> L/C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7"/>
        <w:gridCol w:w="4787"/>
      </w:tblGrid>
      <w:tr w:rsidR="00B524AA" w:rsidRPr="00E970DB" w14:paraId="3EF10E40" w14:textId="77777777">
        <w:tc>
          <w:tcPr>
            <w:tcW w:w="4909" w:type="dxa"/>
          </w:tcPr>
          <w:p w14:paraId="3CA51F78" w14:textId="4FC15F38" w:rsidR="00EF0BFB" w:rsidRPr="00E970DB" w:rsidRDefault="009A3CD9" w:rsidP="00752330">
            <w:pPr>
              <w:rPr>
                <w:lang w:val="ru-RU"/>
              </w:rPr>
            </w:pPr>
            <w:r w:rsidRPr="009A3CD9">
              <w:rPr>
                <w:lang w:val="ru-RU"/>
              </w:rPr>
              <w:t>(</w:t>
            </w:r>
            <w:r>
              <w:t>a</w:t>
            </w:r>
            <w:r w:rsidRPr="009A3CD9">
              <w:rPr>
                <w:lang w:val="ru-RU"/>
              </w:rPr>
              <w:t xml:space="preserve">) </w:t>
            </w:r>
            <w:r w:rsidR="00B21FFC" w:rsidRPr="00E970DB">
              <w:rPr>
                <w:lang w:val="ru-RU"/>
              </w:rPr>
              <w:t xml:space="preserve">Платеж за проданный </w:t>
            </w:r>
            <w:r w:rsidR="00BB51D5">
              <w:rPr>
                <w:lang w:val="ru-RU"/>
              </w:rPr>
              <w:t>Товар</w:t>
            </w:r>
            <w:r w:rsidR="00B21FFC" w:rsidRPr="00E970DB">
              <w:rPr>
                <w:lang w:val="ru-RU"/>
              </w:rPr>
              <w:t xml:space="preserve"> по настоящему </w:t>
            </w:r>
            <w:r w:rsidR="005318FB">
              <w:rPr>
                <w:lang w:val="ru-RU"/>
              </w:rPr>
              <w:t>Контракт</w:t>
            </w:r>
            <w:r w:rsidR="00B21FFC" w:rsidRPr="00E970DB">
              <w:rPr>
                <w:lang w:val="ru-RU"/>
              </w:rPr>
              <w:t>у производитс</w:t>
            </w:r>
            <w:r w:rsidR="00795C00" w:rsidRPr="00E970DB">
              <w:rPr>
                <w:lang w:val="ru-RU"/>
              </w:rPr>
              <w:t>я</w:t>
            </w:r>
            <w:r w:rsidR="00B21FFC" w:rsidRPr="00E970DB">
              <w:rPr>
                <w:lang w:val="ru-RU"/>
              </w:rPr>
              <w:t xml:space="preserve"> безотзывным аккредитивом, открываемым Покупателем в пользу Продавца в первоклассном банке-корреспонденте </w:t>
            </w:r>
            <w:r w:rsidRPr="009A3CD9">
              <w:rPr>
                <w:lang w:val="ru-RU"/>
              </w:rPr>
              <w:t>___________________</w:t>
            </w:r>
            <w:r w:rsidR="00361CFD" w:rsidRPr="00361CFD">
              <w:rPr>
                <w:lang w:val="ru-RU"/>
              </w:rPr>
              <w:t xml:space="preserve"> (</w:t>
            </w:r>
            <w:r w:rsidR="00361CFD">
              <w:rPr>
                <w:lang w:val="ru-RU"/>
              </w:rPr>
              <w:t>наименование банка</w:t>
            </w:r>
            <w:r w:rsidR="00361CFD" w:rsidRPr="00361CFD">
              <w:rPr>
                <w:lang w:val="ru-RU"/>
              </w:rPr>
              <w:t>)</w:t>
            </w:r>
            <w:r w:rsidR="00B21FFC" w:rsidRPr="00E970DB">
              <w:rPr>
                <w:lang w:val="ru-RU"/>
              </w:rPr>
              <w:t xml:space="preserve">, на полную стоимость каждой партии поставленного </w:t>
            </w:r>
            <w:r w:rsidR="00BB51D5">
              <w:rPr>
                <w:lang w:val="ru-RU"/>
              </w:rPr>
              <w:t>Товар</w:t>
            </w:r>
            <w:r w:rsidR="00B21FFC" w:rsidRPr="00E970DB">
              <w:rPr>
                <w:lang w:val="ru-RU"/>
              </w:rPr>
              <w:t>а плюс/минус 10%, срок действия аккредитива - 60 дней (предоставленный отсроченный платеж плюс 5 дней).</w:t>
            </w:r>
            <w:r w:rsidR="00447B6A">
              <w:rPr>
                <w:lang w:val="ru-RU"/>
              </w:rPr>
              <w:t xml:space="preserve"> </w:t>
            </w:r>
          </w:p>
          <w:p w14:paraId="25B50CAC" w14:textId="77777777" w:rsidR="00EF0BFB" w:rsidRPr="00E970DB" w:rsidRDefault="00EF0BFB" w:rsidP="00752330">
            <w:pPr>
              <w:rPr>
                <w:lang w:val="ru-RU"/>
              </w:rPr>
            </w:pPr>
          </w:p>
          <w:p w14:paraId="2DB3E04D" w14:textId="73B1C581" w:rsidR="00EF0BFB" w:rsidRPr="00E970DB" w:rsidRDefault="009A3CD9" w:rsidP="00752330">
            <w:pPr>
              <w:rPr>
                <w:lang w:val="ru-RU"/>
              </w:rPr>
            </w:pPr>
            <w:r w:rsidRPr="009A3CD9">
              <w:rPr>
                <w:lang w:val="ru-RU"/>
              </w:rPr>
              <w:t>(</w:t>
            </w:r>
            <w:r>
              <w:t>b</w:t>
            </w:r>
            <w:r w:rsidRPr="009A3CD9">
              <w:rPr>
                <w:lang w:val="ru-RU"/>
              </w:rPr>
              <w:t xml:space="preserve">) </w:t>
            </w:r>
            <w:r w:rsidR="00B21FFC" w:rsidRPr="00E970DB">
              <w:rPr>
                <w:lang w:val="ru-RU"/>
              </w:rPr>
              <w:t>Аккредитив должен быть открыт не позднее, чем за 10 дней до прибытия танкера в порт погрузки. Расходы, связанные с покрытием, внесением и использованием аккредитива оплачиваются Покупателем.</w:t>
            </w:r>
            <w:r w:rsidR="00447B6A">
              <w:rPr>
                <w:lang w:val="ru-RU"/>
              </w:rPr>
              <w:t xml:space="preserve"> </w:t>
            </w:r>
          </w:p>
          <w:p w14:paraId="68B0BE31" w14:textId="77777777" w:rsidR="00EF0BFB" w:rsidRPr="00E970DB" w:rsidRDefault="00EF0BFB" w:rsidP="00752330">
            <w:pPr>
              <w:rPr>
                <w:lang w:val="ru-RU"/>
              </w:rPr>
            </w:pPr>
          </w:p>
          <w:p w14:paraId="5F7D3DEF" w14:textId="7A1CE286" w:rsidR="00EF0BFB" w:rsidRPr="00E970DB" w:rsidRDefault="009A3CD9" w:rsidP="00752330">
            <w:pPr>
              <w:rPr>
                <w:lang w:val="ru-RU"/>
              </w:rPr>
            </w:pPr>
            <w:r w:rsidRPr="009A3CD9">
              <w:rPr>
                <w:lang w:val="ru-RU"/>
              </w:rPr>
              <w:t>(</w:t>
            </w:r>
            <w:r>
              <w:t>c</w:t>
            </w:r>
            <w:r w:rsidRPr="009A3CD9">
              <w:rPr>
                <w:lang w:val="ru-RU"/>
              </w:rPr>
              <w:t xml:space="preserve">) </w:t>
            </w:r>
            <w:r w:rsidR="00B21FFC" w:rsidRPr="00E970DB">
              <w:rPr>
                <w:lang w:val="ru-RU"/>
              </w:rPr>
              <w:t>В случае, если Покупатель не открывает аккредитива или открывает его несвоевременно, Покупатель должен платить Продавцу штраф за каждый день отсрочки, но не более 20 дней, в размере 0,1 % от общей стоимости аккредитива, а Продавец имеет право не загружать танкер до открытия аккредитива.</w:t>
            </w:r>
            <w:r w:rsidR="00447B6A">
              <w:rPr>
                <w:lang w:val="ru-RU"/>
              </w:rPr>
              <w:t xml:space="preserve"> </w:t>
            </w:r>
          </w:p>
          <w:p w14:paraId="62BDD563" w14:textId="77777777" w:rsidR="00EF0BFB" w:rsidRPr="00E970DB" w:rsidRDefault="00EF0BFB" w:rsidP="00752330">
            <w:pPr>
              <w:rPr>
                <w:lang w:val="ru-RU"/>
              </w:rPr>
            </w:pPr>
          </w:p>
          <w:p w14:paraId="27B00F75" w14:textId="738348B7" w:rsidR="00EF0BFB" w:rsidRPr="00E970DB" w:rsidRDefault="009A3CD9" w:rsidP="00752330">
            <w:pPr>
              <w:rPr>
                <w:lang w:val="ru-RU"/>
              </w:rPr>
            </w:pPr>
            <w:r w:rsidRPr="009A3CD9">
              <w:rPr>
                <w:lang w:val="ru-RU"/>
              </w:rPr>
              <w:t>(</w:t>
            </w:r>
            <w:r>
              <w:t>d</w:t>
            </w:r>
            <w:r w:rsidRPr="009A3CD9">
              <w:rPr>
                <w:lang w:val="ru-RU"/>
              </w:rPr>
              <w:t xml:space="preserve">) </w:t>
            </w:r>
            <w:r w:rsidR="00B21FFC" w:rsidRPr="00E970DB">
              <w:rPr>
                <w:lang w:val="ru-RU"/>
              </w:rPr>
              <w:t>В случае, если отсрочка открыти</w:t>
            </w:r>
            <w:r w:rsidR="00795C00" w:rsidRPr="00E970DB">
              <w:rPr>
                <w:lang w:val="ru-RU"/>
              </w:rPr>
              <w:t>я</w:t>
            </w:r>
            <w:r w:rsidR="00B21FFC" w:rsidRPr="00E970DB">
              <w:rPr>
                <w:lang w:val="ru-RU"/>
              </w:rPr>
              <w:t xml:space="preserve"> аккредитива превысит 20 дней, Продавец имеет право отказаться от поставки </w:t>
            </w:r>
            <w:r w:rsidR="00BB51D5">
              <w:rPr>
                <w:lang w:val="ru-RU"/>
              </w:rPr>
              <w:t>Товар</w:t>
            </w:r>
            <w:r w:rsidR="00B21FFC" w:rsidRPr="00E970DB">
              <w:rPr>
                <w:lang w:val="ru-RU"/>
              </w:rPr>
              <w:t xml:space="preserve">а, который должен был быть оплачен этим аккредитивом. </w:t>
            </w:r>
          </w:p>
          <w:p w14:paraId="284DC2D6" w14:textId="77777777" w:rsidR="00795C00" w:rsidRPr="00E970DB" w:rsidRDefault="00795C00" w:rsidP="00752330">
            <w:pPr>
              <w:rPr>
                <w:lang w:val="ru-RU"/>
              </w:rPr>
            </w:pPr>
          </w:p>
          <w:p w14:paraId="702ADBF9" w14:textId="4185FBCE" w:rsidR="00EF0BFB" w:rsidRPr="00E970DB" w:rsidRDefault="009A3CD9" w:rsidP="00752330">
            <w:pPr>
              <w:rPr>
                <w:lang w:val="ru-RU"/>
              </w:rPr>
            </w:pPr>
            <w:r w:rsidRPr="009A3CD9">
              <w:rPr>
                <w:lang w:val="ru-RU"/>
              </w:rPr>
              <w:t>(</w:t>
            </w:r>
            <w:r>
              <w:t>e</w:t>
            </w:r>
            <w:r w:rsidRPr="009A3CD9">
              <w:rPr>
                <w:lang w:val="ru-RU"/>
              </w:rPr>
              <w:t xml:space="preserve">) </w:t>
            </w:r>
            <w:r w:rsidR="00B21FFC" w:rsidRPr="00E970DB">
              <w:rPr>
                <w:lang w:val="ru-RU"/>
              </w:rPr>
              <w:t>Все убытки, которые понес Продавец в связи с несвоевременным открытием аккредитива Покупателем, включая убытки, вызванные задержкой танкера, и платеж за зафрахто</w:t>
            </w:r>
            <w:r w:rsidR="00795C00" w:rsidRPr="00E970DB">
              <w:rPr>
                <w:lang w:val="ru-RU"/>
              </w:rPr>
              <w:t>в</w:t>
            </w:r>
            <w:r w:rsidR="00B21FFC" w:rsidRPr="00E970DB">
              <w:rPr>
                <w:lang w:val="ru-RU"/>
              </w:rPr>
              <w:t xml:space="preserve">анное, но неиспользованное судно, должны быть оплачены </w:t>
            </w:r>
            <w:r w:rsidR="00B21FFC" w:rsidRPr="00E970DB">
              <w:rPr>
                <w:lang w:val="ru-RU"/>
              </w:rPr>
              <w:lastRenderedPageBreak/>
              <w:t xml:space="preserve">Покупателем. </w:t>
            </w:r>
          </w:p>
          <w:p w14:paraId="3745C43D" w14:textId="77777777" w:rsidR="00EF0BFB" w:rsidRPr="00E970DB" w:rsidRDefault="00EF0BFB" w:rsidP="00752330">
            <w:pPr>
              <w:rPr>
                <w:lang w:val="ru-RU"/>
              </w:rPr>
            </w:pPr>
          </w:p>
          <w:p w14:paraId="0A86177A" w14:textId="7CA8C3F3" w:rsidR="00EF0BFB" w:rsidRPr="00E970DB" w:rsidRDefault="009A3CD9" w:rsidP="00752330">
            <w:pPr>
              <w:rPr>
                <w:lang w:val="ru-RU"/>
              </w:rPr>
            </w:pPr>
            <w:r w:rsidRPr="009A3CD9">
              <w:rPr>
                <w:lang w:val="ru-RU"/>
              </w:rPr>
              <w:t>(</w:t>
            </w:r>
            <w:r>
              <w:t>f</w:t>
            </w:r>
            <w:r w:rsidRPr="009A3CD9">
              <w:rPr>
                <w:lang w:val="ru-RU"/>
              </w:rPr>
              <w:t xml:space="preserve">) </w:t>
            </w:r>
            <w:r w:rsidR="00B21FFC" w:rsidRPr="00E970DB">
              <w:rPr>
                <w:lang w:val="ru-RU"/>
              </w:rPr>
              <w:t xml:space="preserve">Продавец предоставляет Покупателю отсроченный платеж за </w:t>
            </w:r>
            <w:r w:rsidR="00BB51D5">
              <w:rPr>
                <w:lang w:val="ru-RU"/>
              </w:rPr>
              <w:t>Товар</w:t>
            </w:r>
            <w:r w:rsidR="00B21FFC" w:rsidRPr="00E970DB">
              <w:rPr>
                <w:lang w:val="ru-RU"/>
              </w:rPr>
              <w:t xml:space="preserve"> сроком 45 дней с даты коносамента, которая входит в период действи</w:t>
            </w:r>
            <w:r w:rsidR="00EF0BFB" w:rsidRPr="00E970DB">
              <w:rPr>
                <w:lang w:val="ru-RU"/>
              </w:rPr>
              <w:t>я</w:t>
            </w:r>
            <w:r w:rsidR="00B21FFC" w:rsidRPr="00E970DB">
              <w:rPr>
                <w:lang w:val="ru-RU"/>
              </w:rPr>
              <w:t xml:space="preserve"> отсроченного платежа.</w:t>
            </w:r>
            <w:r w:rsidR="00447B6A">
              <w:rPr>
                <w:lang w:val="ru-RU"/>
              </w:rPr>
              <w:t xml:space="preserve"> </w:t>
            </w:r>
            <w:r w:rsidR="00B21FFC" w:rsidRPr="00E970DB">
              <w:rPr>
                <w:lang w:val="ru-RU"/>
              </w:rPr>
              <w:t xml:space="preserve">Платеж по такому аккредитиву осуществляется в _____ (валюта). Сумму следует записать в кредит счета, указанного банком Продавца, в точный (конкретный) срок, обусловленный условиями настоящего </w:t>
            </w:r>
            <w:r w:rsidR="005318FB">
              <w:rPr>
                <w:lang w:val="ru-RU"/>
              </w:rPr>
              <w:t>Контракт</w:t>
            </w:r>
            <w:r w:rsidR="00B21FFC" w:rsidRPr="00E970DB">
              <w:rPr>
                <w:lang w:val="ru-RU"/>
              </w:rPr>
              <w:t xml:space="preserve">а. </w:t>
            </w:r>
          </w:p>
          <w:p w14:paraId="553F6974" w14:textId="77777777" w:rsidR="00EF0BFB" w:rsidRPr="00E970DB" w:rsidRDefault="00EF0BFB" w:rsidP="00752330">
            <w:pPr>
              <w:rPr>
                <w:lang w:val="ru-RU"/>
              </w:rPr>
            </w:pPr>
          </w:p>
          <w:p w14:paraId="01081A68" w14:textId="443136D9" w:rsidR="009A3CD9" w:rsidRDefault="009A3CD9" w:rsidP="00752330">
            <w:pPr>
              <w:rPr>
                <w:lang w:val="ru-RU"/>
              </w:rPr>
            </w:pPr>
            <w:r w:rsidRPr="009A3CD9">
              <w:rPr>
                <w:lang w:val="ru-RU"/>
              </w:rPr>
              <w:t>(</w:t>
            </w:r>
            <w:r>
              <w:t>g</w:t>
            </w:r>
            <w:r w:rsidRPr="009A3CD9">
              <w:rPr>
                <w:lang w:val="ru-RU"/>
              </w:rPr>
              <w:t xml:space="preserve">) </w:t>
            </w:r>
            <w:r w:rsidR="00B21FFC" w:rsidRPr="00E970DB">
              <w:rPr>
                <w:lang w:val="ru-RU"/>
              </w:rPr>
              <w:t>Платеж производится по предъявлении Продавцом в</w:t>
            </w:r>
            <w:r w:rsidRPr="009A3CD9">
              <w:rPr>
                <w:lang w:val="ru-RU"/>
              </w:rPr>
              <w:t xml:space="preserve"> __________ (</w:t>
            </w:r>
            <w:r>
              <w:rPr>
                <w:lang w:val="ru-RU"/>
              </w:rPr>
              <w:t>наименование банка)</w:t>
            </w:r>
            <w:r w:rsidR="00B21FFC" w:rsidRPr="00E970DB">
              <w:rPr>
                <w:lang w:val="ru-RU"/>
              </w:rPr>
              <w:t>, следующих документов:</w:t>
            </w:r>
            <w:r w:rsidR="00447B6A">
              <w:rPr>
                <w:lang w:val="ru-RU"/>
              </w:rPr>
              <w:t xml:space="preserve"> </w:t>
            </w:r>
          </w:p>
          <w:p w14:paraId="56E16EBC" w14:textId="77777777" w:rsidR="009A3CD9" w:rsidRDefault="009A3CD9" w:rsidP="00752330">
            <w:pPr>
              <w:rPr>
                <w:lang w:val="ru-RU"/>
              </w:rPr>
            </w:pPr>
          </w:p>
          <w:p w14:paraId="4AE84042" w14:textId="77777777" w:rsidR="009A3CD9" w:rsidRDefault="00B21FFC" w:rsidP="00752330">
            <w:pPr>
              <w:rPr>
                <w:lang w:val="ru-RU"/>
              </w:rPr>
            </w:pPr>
            <w:r w:rsidRPr="00E970DB">
              <w:rPr>
                <w:lang w:val="ru-RU"/>
              </w:rPr>
              <w:t>1. Счета - в трех экземплярах;</w:t>
            </w:r>
            <w:r w:rsidR="00447B6A">
              <w:rPr>
                <w:lang w:val="ru-RU"/>
              </w:rPr>
              <w:t xml:space="preserve"> </w:t>
            </w:r>
          </w:p>
          <w:p w14:paraId="5C5BB279" w14:textId="77777777" w:rsidR="009A3CD9" w:rsidRDefault="009A3CD9" w:rsidP="00752330">
            <w:pPr>
              <w:rPr>
                <w:lang w:val="ru-RU"/>
              </w:rPr>
            </w:pPr>
          </w:p>
          <w:p w14:paraId="14C0C1A5" w14:textId="77777777" w:rsidR="009A3CD9" w:rsidRDefault="00B21FFC" w:rsidP="00752330">
            <w:pPr>
              <w:rPr>
                <w:lang w:val="ru-RU"/>
              </w:rPr>
            </w:pPr>
            <w:r w:rsidRPr="00E970DB">
              <w:rPr>
                <w:lang w:val="ru-RU"/>
              </w:rPr>
              <w:t xml:space="preserve">2. Коносамента оригиналы - в трех экземплярах; </w:t>
            </w:r>
          </w:p>
          <w:p w14:paraId="1F3C3699" w14:textId="77777777" w:rsidR="009A3CD9" w:rsidRDefault="009A3CD9" w:rsidP="00752330">
            <w:pPr>
              <w:rPr>
                <w:lang w:val="ru-RU"/>
              </w:rPr>
            </w:pPr>
          </w:p>
          <w:p w14:paraId="054FF105" w14:textId="77777777" w:rsidR="009A3CD9" w:rsidRDefault="00B21FFC" w:rsidP="00752330">
            <w:pPr>
              <w:rPr>
                <w:lang w:val="ru-RU"/>
              </w:rPr>
            </w:pPr>
            <w:r w:rsidRPr="00E970DB">
              <w:rPr>
                <w:lang w:val="ru-RU"/>
              </w:rPr>
              <w:t xml:space="preserve">3. сертификата качества </w:t>
            </w:r>
            <w:r w:rsidR="00BB51D5">
              <w:rPr>
                <w:lang w:val="ru-RU"/>
              </w:rPr>
              <w:t>Товар</w:t>
            </w:r>
            <w:r w:rsidRPr="00E970DB">
              <w:rPr>
                <w:lang w:val="ru-RU"/>
              </w:rPr>
              <w:t xml:space="preserve">а - 1 экземпляр. </w:t>
            </w:r>
          </w:p>
          <w:p w14:paraId="7019B3C2" w14:textId="77777777" w:rsidR="009A3CD9" w:rsidRDefault="009A3CD9" w:rsidP="00752330">
            <w:pPr>
              <w:rPr>
                <w:lang w:val="ru-RU"/>
              </w:rPr>
            </w:pPr>
          </w:p>
          <w:p w14:paraId="7CBD6193" w14:textId="26390E5E" w:rsidR="00B524AA" w:rsidRPr="00E970DB" w:rsidRDefault="009A3CD9" w:rsidP="00752330">
            <w:pPr>
              <w:rPr>
                <w:lang w:val="ru-RU"/>
              </w:rPr>
            </w:pPr>
            <w:r w:rsidRPr="009A3CD9">
              <w:rPr>
                <w:lang w:val="ru-RU"/>
              </w:rPr>
              <w:t>(</w:t>
            </w:r>
            <w:r>
              <w:t>h</w:t>
            </w:r>
            <w:r w:rsidRPr="009A3CD9">
              <w:rPr>
                <w:lang w:val="ru-RU"/>
              </w:rPr>
              <w:t xml:space="preserve">) </w:t>
            </w:r>
            <w:r w:rsidR="00B21FFC" w:rsidRPr="00E970DB">
              <w:rPr>
                <w:lang w:val="ru-RU"/>
              </w:rPr>
              <w:t>Кроме того, с каждой партией груза Продавец обязан направить с судовой почтой по одному экземпляру коносамента и сертификата качества, выданных в порту погрузки.</w:t>
            </w:r>
            <w:r w:rsidR="00447B6A">
              <w:rPr>
                <w:lang w:val="ru-RU"/>
              </w:rPr>
              <w:t xml:space="preserve"> </w:t>
            </w:r>
          </w:p>
        </w:tc>
        <w:tc>
          <w:tcPr>
            <w:tcW w:w="4909" w:type="dxa"/>
          </w:tcPr>
          <w:p w14:paraId="08554DD3" w14:textId="0882C4EF" w:rsidR="00EF0BFB" w:rsidRPr="00E970DB" w:rsidRDefault="009A3CD9" w:rsidP="00752330">
            <w:r w:rsidRPr="009A3CD9">
              <w:lastRenderedPageBreak/>
              <w:t xml:space="preserve">(a) </w:t>
            </w:r>
            <w:r w:rsidR="0041021A" w:rsidRPr="00E970DB">
              <w:t xml:space="preserve">Payment for the </w:t>
            </w:r>
            <w:r w:rsidR="00BB51D5">
              <w:t>Goods</w:t>
            </w:r>
            <w:r w:rsidR="0041021A" w:rsidRPr="00E970DB">
              <w:t xml:space="preserve"> sold under</w:t>
            </w:r>
            <w:r w:rsidR="00447B6A">
              <w:t xml:space="preserve"> </w:t>
            </w:r>
            <w:r w:rsidR="0041021A" w:rsidRPr="00E970DB">
              <w:t>the present Contract is to be</w:t>
            </w:r>
            <w:r w:rsidR="00447B6A">
              <w:t xml:space="preserve"> </w:t>
            </w:r>
            <w:r>
              <w:t>affected</w:t>
            </w:r>
            <w:r w:rsidR="0041021A" w:rsidRPr="00E970DB">
              <w:t xml:space="preserve"> out of an irrevocable</w:t>
            </w:r>
            <w:r w:rsidR="00447B6A">
              <w:t xml:space="preserve"> </w:t>
            </w:r>
            <w:r w:rsidR="0041021A" w:rsidRPr="00E970DB">
              <w:t>Letter of Credit to be opened by</w:t>
            </w:r>
            <w:r w:rsidR="00447B6A">
              <w:t xml:space="preserve"> </w:t>
            </w:r>
            <w:r w:rsidR="0041021A" w:rsidRPr="00E970DB">
              <w:t xml:space="preserve">the </w:t>
            </w:r>
            <w:r w:rsidR="00D6038C">
              <w:t>Buyer</w:t>
            </w:r>
            <w:r w:rsidR="0041021A" w:rsidRPr="00E970DB">
              <w:t xml:space="preserve"> in </w:t>
            </w:r>
            <w:r w:rsidRPr="00E970DB">
              <w:t>favor</w:t>
            </w:r>
            <w:r w:rsidR="0041021A" w:rsidRPr="00E970DB">
              <w:t xml:space="preserve"> of the</w:t>
            </w:r>
            <w:r w:rsidR="00447B6A">
              <w:t xml:space="preserve"> </w:t>
            </w:r>
            <w:r w:rsidR="00BB51D5">
              <w:t>Seller</w:t>
            </w:r>
            <w:r w:rsidR="0041021A" w:rsidRPr="00E970DB">
              <w:t xml:space="preserve"> with a first-class</w:t>
            </w:r>
            <w:r w:rsidR="00447B6A">
              <w:t xml:space="preserve"> </w:t>
            </w:r>
            <w:r w:rsidR="0041021A" w:rsidRPr="00E970DB">
              <w:t xml:space="preserve">Correspondent-Bank of the </w:t>
            </w:r>
            <w:r>
              <w:t>_________</w:t>
            </w:r>
            <w:r w:rsidR="00447B6A">
              <w:t xml:space="preserve"> </w:t>
            </w:r>
            <w:r w:rsidR="00361CFD" w:rsidRPr="00361CFD">
              <w:t>(</w:t>
            </w:r>
            <w:r w:rsidR="00361CFD">
              <w:t>n</w:t>
            </w:r>
            <w:r w:rsidR="00361CFD" w:rsidRPr="00361CFD">
              <w:t xml:space="preserve">ame of the bank) </w:t>
            </w:r>
            <w:r w:rsidR="0041021A" w:rsidRPr="00E970DB">
              <w:t>for the full value of each lot of</w:t>
            </w:r>
            <w:r w:rsidR="00447B6A">
              <w:t xml:space="preserve"> </w:t>
            </w:r>
            <w:r w:rsidR="0041021A" w:rsidRPr="00E970DB">
              <w:t xml:space="preserve">the </w:t>
            </w:r>
            <w:r w:rsidR="00BB51D5">
              <w:t>Goods</w:t>
            </w:r>
            <w:r w:rsidR="0041021A" w:rsidRPr="00E970DB">
              <w:t xml:space="preserve"> to be shipped plus/minus</w:t>
            </w:r>
            <w:r w:rsidR="00447B6A">
              <w:t xml:space="preserve"> </w:t>
            </w:r>
            <w:r w:rsidR="0041021A" w:rsidRPr="00E970DB">
              <w:t>10 (ten) per cent, validity of the</w:t>
            </w:r>
            <w:r w:rsidR="00447B6A">
              <w:t xml:space="preserve"> </w:t>
            </w:r>
            <w:r w:rsidR="0041021A" w:rsidRPr="00E970DB">
              <w:t>L/C - 60 days (granted deferred</w:t>
            </w:r>
            <w:r w:rsidR="00447B6A">
              <w:t xml:space="preserve"> </w:t>
            </w:r>
            <w:r w:rsidR="0041021A" w:rsidRPr="00E970DB">
              <w:t xml:space="preserve">payment plus 5 days). </w:t>
            </w:r>
          </w:p>
          <w:p w14:paraId="4B975039" w14:textId="20AAE751" w:rsidR="00EF0BFB" w:rsidRDefault="00EF0BFB" w:rsidP="00752330"/>
          <w:p w14:paraId="5778C3EC" w14:textId="1431ADE3" w:rsidR="009A3CD9" w:rsidRDefault="009A3CD9" w:rsidP="00752330"/>
          <w:p w14:paraId="50E88A6C" w14:textId="77777777" w:rsidR="00361CFD" w:rsidRPr="00E970DB" w:rsidRDefault="00361CFD" w:rsidP="00752330"/>
          <w:p w14:paraId="06ED79DF" w14:textId="10406C30" w:rsidR="00EF0BFB" w:rsidRPr="00E970DB" w:rsidRDefault="009A3CD9" w:rsidP="00752330">
            <w:r w:rsidRPr="009A3CD9">
              <w:t>(</w:t>
            </w:r>
            <w:r>
              <w:t>b</w:t>
            </w:r>
            <w:r w:rsidRPr="009A3CD9">
              <w:t xml:space="preserve">) </w:t>
            </w:r>
            <w:r w:rsidR="0041021A" w:rsidRPr="00E970DB">
              <w:t>The Letter of Credit is to be opened not later than 10 days before the tanker's arrival at the</w:t>
            </w:r>
            <w:r w:rsidR="00447B6A">
              <w:t xml:space="preserve"> </w:t>
            </w:r>
            <w:r w:rsidR="0041021A" w:rsidRPr="00E970DB">
              <w:t>port of loading. Expenses in</w:t>
            </w:r>
            <w:r w:rsidR="00447B6A">
              <w:t xml:space="preserve"> </w:t>
            </w:r>
            <w:r w:rsidR="0041021A" w:rsidRPr="00E970DB">
              <w:t>connection with the opening,</w:t>
            </w:r>
            <w:r w:rsidR="00447B6A">
              <w:t xml:space="preserve"> </w:t>
            </w:r>
            <w:r w:rsidR="0041021A" w:rsidRPr="00E970DB">
              <w:t>amendment and utilization of the</w:t>
            </w:r>
            <w:r w:rsidR="00447B6A">
              <w:t xml:space="preserve"> </w:t>
            </w:r>
            <w:r w:rsidR="0041021A" w:rsidRPr="00E970DB">
              <w:t xml:space="preserve">L/C are to be paid by the </w:t>
            </w:r>
            <w:r w:rsidR="00D6038C">
              <w:t>Buyer</w:t>
            </w:r>
            <w:r w:rsidR="0041021A" w:rsidRPr="00E970DB">
              <w:t xml:space="preserve">. </w:t>
            </w:r>
          </w:p>
          <w:p w14:paraId="5F690759" w14:textId="77777777" w:rsidR="00EF0BFB" w:rsidRPr="00E970DB" w:rsidRDefault="00EF0BFB" w:rsidP="00752330"/>
          <w:p w14:paraId="2B454454" w14:textId="77777777" w:rsidR="009A3CD9" w:rsidRDefault="009A3CD9" w:rsidP="00752330"/>
          <w:p w14:paraId="5B4BC908" w14:textId="5C710319" w:rsidR="00EF0BFB" w:rsidRPr="00E970DB" w:rsidRDefault="009A3CD9" w:rsidP="00752330">
            <w:r w:rsidRPr="009A3CD9">
              <w:t>(</w:t>
            </w:r>
            <w:r>
              <w:t>c</w:t>
            </w:r>
            <w:r w:rsidRPr="009A3CD9">
              <w:t xml:space="preserve">) </w:t>
            </w:r>
            <w:r w:rsidR="0041021A" w:rsidRPr="00E970DB">
              <w:t xml:space="preserve">Should the </w:t>
            </w:r>
            <w:r w:rsidR="00D6038C">
              <w:t>Buyer</w:t>
            </w:r>
            <w:r w:rsidR="0041021A" w:rsidRPr="00E970DB">
              <w:t xml:space="preserve"> </w:t>
            </w:r>
            <w:r w:rsidR="00361CFD" w:rsidRPr="00E970DB">
              <w:t>fail</w:t>
            </w:r>
            <w:r w:rsidR="0041021A" w:rsidRPr="00E970DB">
              <w:t xml:space="preserve"> to open</w:t>
            </w:r>
            <w:r w:rsidR="00447B6A">
              <w:t xml:space="preserve"> </w:t>
            </w:r>
            <w:r w:rsidR="0041021A" w:rsidRPr="00E970DB">
              <w:t>the Letter of Credit or should</w:t>
            </w:r>
            <w:r w:rsidR="00447B6A">
              <w:t xml:space="preserve"> </w:t>
            </w:r>
            <w:r w:rsidR="0041021A" w:rsidRPr="00E970DB">
              <w:t>they open it unduly they are to</w:t>
            </w:r>
            <w:r w:rsidR="00447B6A">
              <w:t xml:space="preserve"> </w:t>
            </w:r>
            <w:r w:rsidR="0041021A" w:rsidRPr="00E970DB">
              <w:t xml:space="preserve">pay the </w:t>
            </w:r>
            <w:r w:rsidR="00BB51D5">
              <w:t>Seller</w:t>
            </w:r>
            <w:r w:rsidR="0041021A" w:rsidRPr="00E970DB">
              <w:t xml:space="preserve"> a fine for each</w:t>
            </w:r>
            <w:r w:rsidR="00447B6A">
              <w:t xml:space="preserve"> </w:t>
            </w:r>
            <w:r w:rsidR="0041021A" w:rsidRPr="00E970DB">
              <w:t>day of delay but not longer than</w:t>
            </w:r>
            <w:r w:rsidR="00447B6A">
              <w:t xml:space="preserve"> </w:t>
            </w:r>
            <w:r w:rsidR="0041021A" w:rsidRPr="00E970DB">
              <w:t>20 days at the 0,1% of the amount</w:t>
            </w:r>
            <w:r w:rsidR="00447B6A">
              <w:t xml:space="preserve"> </w:t>
            </w:r>
            <w:r w:rsidR="0041021A" w:rsidRPr="00E970DB">
              <w:t xml:space="preserve">of the L/C, and the </w:t>
            </w:r>
            <w:r w:rsidR="00BB51D5">
              <w:t>Seller</w:t>
            </w:r>
            <w:r w:rsidR="0041021A" w:rsidRPr="00E970DB">
              <w:t xml:space="preserve"> ha</w:t>
            </w:r>
            <w:r w:rsidR="00361CFD">
              <w:t>s</w:t>
            </w:r>
            <w:r w:rsidR="00447B6A">
              <w:t xml:space="preserve"> </w:t>
            </w:r>
            <w:r w:rsidR="0041021A" w:rsidRPr="00E970DB">
              <w:t>the right not to load the tanker</w:t>
            </w:r>
            <w:r w:rsidR="00447B6A">
              <w:t xml:space="preserve"> </w:t>
            </w:r>
            <w:r w:rsidR="0041021A" w:rsidRPr="00E970DB">
              <w:t>pending the opening of the Letter</w:t>
            </w:r>
            <w:r w:rsidR="00447B6A">
              <w:t xml:space="preserve"> </w:t>
            </w:r>
            <w:r w:rsidR="0041021A" w:rsidRPr="00E970DB">
              <w:t>of Credit.</w:t>
            </w:r>
            <w:r w:rsidR="00447B6A">
              <w:t xml:space="preserve"> </w:t>
            </w:r>
          </w:p>
          <w:p w14:paraId="056C20BC" w14:textId="77777777" w:rsidR="00EF0BFB" w:rsidRPr="00E970DB" w:rsidRDefault="00EF0BFB" w:rsidP="00752330"/>
          <w:p w14:paraId="20308432" w14:textId="77777777" w:rsidR="00EF0BFB" w:rsidRPr="00E970DB" w:rsidRDefault="00EF0BFB" w:rsidP="00752330"/>
          <w:p w14:paraId="004C38FA" w14:textId="4823E8C7" w:rsidR="00EF0BFB" w:rsidRPr="00E970DB" w:rsidRDefault="009A3CD9" w:rsidP="00752330">
            <w:r w:rsidRPr="009A3CD9">
              <w:t>(</w:t>
            </w:r>
            <w:r>
              <w:t>d</w:t>
            </w:r>
            <w:r w:rsidRPr="009A3CD9">
              <w:t xml:space="preserve">) </w:t>
            </w:r>
            <w:r w:rsidR="0041021A" w:rsidRPr="00E970DB">
              <w:t>Should the delay in the opening</w:t>
            </w:r>
            <w:r w:rsidR="00447B6A">
              <w:t xml:space="preserve"> </w:t>
            </w:r>
            <w:r w:rsidR="0041021A" w:rsidRPr="00E970DB">
              <w:t>of the Letter of Credit exceeds 20</w:t>
            </w:r>
            <w:r w:rsidR="00447B6A">
              <w:t xml:space="preserve"> </w:t>
            </w:r>
            <w:r w:rsidR="0041021A" w:rsidRPr="00E970DB">
              <w:t xml:space="preserve">days, the </w:t>
            </w:r>
            <w:r w:rsidR="00BB51D5">
              <w:t>Seller</w:t>
            </w:r>
            <w:r w:rsidR="0041021A" w:rsidRPr="00E970DB">
              <w:t xml:space="preserve"> ha</w:t>
            </w:r>
            <w:r w:rsidR="00361CFD">
              <w:t>s</w:t>
            </w:r>
            <w:r w:rsidR="0041021A" w:rsidRPr="00E970DB">
              <w:t xml:space="preserve"> the right</w:t>
            </w:r>
            <w:r w:rsidR="00447B6A">
              <w:t xml:space="preserve"> </w:t>
            </w:r>
            <w:r w:rsidR="0041021A" w:rsidRPr="00E970DB">
              <w:t xml:space="preserve">to refuse to deliver the </w:t>
            </w:r>
            <w:r w:rsidR="00BB51D5">
              <w:t>Goods</w:t>
            </w:r>
            <w:r w:rsidR="00447B6A">
              <w:t xml:space="preserve"> </w:t>
            </w:r>
            <w:r w:rsidR="0041021A" w:rsidRPr="00E970DB">
              <w:t>which were to be paid out of this</w:t>
            </w:r>
            <w:r w:rsidR="00447B6A">
              <w:t xml:space="preserve"> </w:t>
            </w:r>
            <w:r w:rsidR="0041021A" w:rsidRPr="00E970DB">
              <w:t>Letter of Credit.</w:t>
            </w:r>
            <w:r w:rsidR="00447B6A">
              <w:t xml:space="preserve"> </w:t>
            </w:r>
          </w:p>
          <w:p w14:paraId="073274E3" w14:textId="04132A7A" w:rsidR="00EF0BFB" w:rsidRDefault="00EF0BFB" w:rsidP="00752330"/>
          <w:p w14:paraId="6E514A9B" w14:textId="77777777" w:rsidR="00361CFD" w:rsidRPr="00E970DB" w:rsidRDefault="00361CFD" w:rsidP="00752330"/>
          <w:p w14:paraId="5E26FA7E" w14:textId="04447F4E" w:rsidR="0041021A" w:rsidRPr="00E970DB" w:rsidRDefault="009A3CD9" w:rsidP="00752330">
            <w:r w:rsidRPr="009A3CD9">
              <w:t>(</w:t>
            </w:r>
            <w:r>
              <w:t>e</w:t>
            </w:r>
            <w:r w:rsidRPr="009A3CD9">
              <w:t xml:space="preserve">) </w:t>
            </w:r>
            <w:r w:rsidR="0041021A" w:rsidRPr="00E970DB">
              <w:t xml:space="preserve">All damages incurred by </w:t>
            </w:r>
            <w:r w:rsidR="00BB51D5">
              <w:t>Seller</w:t>
            </w:r>
            <w:r w:rsidR="00447B6A">
              <w:t xml:space="preserve"> </w:t>
            </w:r>
            <w:r w:rsidR="0041021A" w:rsidRPr="00E970DB">
              <w:t>in connection with undue opening</w:t>
            </w:r>
            <w:r w:rsidR="00447B6A">
              <w:t xml:space="preserve"> </w:t>
            </w:r>
            <w:r w:rsidR="0041021A" w:rsidRPr="00E970DB">
              <w:t xml:space="preserve">of the L/C by the </w:t>
            </w:r>
            <w:r w:rsidR="00D6038C">
              <w:t>Buyer</w:t>
            </w:r>
            <w:r w:rsidR="0041021A" w:rsidRPr="00E970DB">
              <w:t xml:space="preserve"> including</w:t>
            </w:r>
            <w:r w:rsidR="00447B6A">
              <w:t xml:space="preserve"> </w:t>
            </w:r>
            <w:r w:rsidR="0041021A" w:rsidRPr="00E970DB">
              <w:t>damages caused by delay of the</w:t>
            </w:r>
            <w:r w:rsidR="00447B6A">
              <w:t xml:space="preserve"> </w:t>
            </w:r>
            <w:r w:rsidR="0041021A" w:rsidRPr="00E970DB">
              <w:t>tanker and payment of dead-freight</w:t>
            </w:r>
            <w:r w:rsidR="00447B6A">
              <w:t xml:space="preserve"> </w:t>
            </w:r>
            <w:r w:rsidR="0041021A" w:rsidRPr="00E970DB">
              <w:t xml:space="preserve">are to be paid by the </w:t>
            </w:r>
            <w:r w:rsidR="00D6038C">
              <w:t>Buyer</w:t>
            </w:r>
            <w:r w:rsidR="0041021A" w:rsidRPr="00E970DB">
              <w:t xml:space="preserve">. </w:t>
            </w:r>
          </w:p>
          <w:p w14:paraId="18649DF3" w14:textId="2B21EB7C" w:rsidR="0041021A" w:rsidRDefault="0041021A" w:rsidP="00752330"/>
          <w:p w14:paraId="4F53B29D" w14:textId="77777777" w:rsidR="009A3CD9" w:rsidRPr="00E970DB" w:rsidRDefault="009A3CD9" w:rsidP="00752330"/>
          <w:p w14:paraId="670C3583" w14:textId="77777777" w:rsidR="00EF0BFB" w:rsidRPr="00E970DB" w:rsidRDefault="00EF0BFB" w:rsidP="00752330"/>
          <w:p w14:paraId="5A6DD24E" w14:textId="71603820" w:rsidR="0041021A" w:rsidRPr="00E970DB" w:rsidRDefault="009A3CD9" w:rsidP="00752330">
            <w:r w:rsidRPr="009A3CD9">
              <w:t>(</w:t>
            </w:r>
            <w:r>
              <w:t>f</w:t>
            </w:r>
            <w:r w:rsidRPr="009A3CD9">
              <w:t xml:space="preserve">) </w:t>
            </w:r>
            <w:r w:rsidR="0041021A" w:rsidRPr="00E970DB">
              <w:t xml:space="preserve">The </w:t>
            </w:r>
            <w:r w:rsidR="00BB51D5">
              <w:t>Seller</w:t>
            </w:r>
            <w:r w:rsidR="0041021A" w:rsidRPr="00E970DB">
              <w:t xml:space="preserve"> grant</w:t>
            </w:r>
            <w:r w:rsidR="00D6038C">
              <w:t>s</w:t>
            </w:r>
            <w:r w:rsidR="0041021A" w:rsidRPr="00E970DB">
              <w:t xml:space="preserve"> the </w:t>
            </w:r>
            <w:r w:rsidR="00D6038C">
              <w:t>Buyer</w:t>
            </w:r>
            <w:r w:rsidR="00447B6A">
              <w:t xml:space="preserve"> </w:t>
            </w:r>
            <w:r w:rsidR="0041021A" w:rsidRPr="00E970DB">
              <w:t xml:space="preserve">deferred payment for the </w:t>
            </w:r>
            <w:r w:rsidR="00BB51D5">
              <w:t>Goods</w:t>
            </w:r>
            <w:r w:rsidR="0041021A" w:rsidRPr="00E970DB">
              <w:t xml:space="preserve"> of</w:t>
            </w:r>
            <w:r w:rsidR="00447B6A">
              <w:t xml:space="preserve"> </w:t>
            </w:r>
            <w:r w:rsidR="0041021A" w:rsidRPr="00E970DB">
              <w:t>45 days from the date of the Bill</w:t>
            </w:r>
            <w:r w:rsidR="00447B6A">
              <w:t xml:space="preserve"> </w:t>
            </w:r>
            <w:r w:rsidR="0041021A" w:rsidRPr="00E970DB">
              <w:t>of Lading, which itself is</w:t>
            </w:r>
            <w:r w:rsidR="00447B6A">
              <w:t xml:space="preserve"> </w:t>
            </w:r>
            <w:r w:rsidR="0041021A" w:rsidRPr="00E970DB">
              <w:t>included in the period of the</w:t>
            </w:r>
            <w:r w:rsidR="00447B6A">
              <w:t xml:space="preserve"> </w:t>
            </w:r>
            <w:r w:rsidR="0041021A" w:rsidRPr="00E970DB">
              <w:t>deferred payment.</w:t>
            </w:r>
            <w:r w:rsidR="00447B6A">
              <w:t xml:space="preserve"> </w:t>
            </w:r>
            <w:r w:rsidR="0041021A" w:rsidRPr="00E970DB">
              <w:t>Payment out of this L/C is to be</w:t>
            </w:r>
            <w:r w:rsidR="00447B6A">
              <w:t xml:space="preserve"> </w:t>
            </w:r>
            <w:r>
              <w:t>affected</w:t>
            </w:r>
            <w:r w:rsidR="0041021A" w:rsidRPr="00E970DB">
              <w:t xml:space="preserve"> in ______ (currency). The</w:t>
            </w:r>
            <w:r w:rsidR="00447B6A">
              <w:t xml:space="preserve"> </w:t>
            </w:r>
            <w:r w:rsidR="0041021A" w:rsidRPr="00E970DB">
              <w:t>amount should be credited to the</w:t>
            </w:r>
            <w:r w:rsidR="00447B6A">
              <w:t xml:space="preserve"> </w:t>
            </w:r>
            <w:r w:rsidR="0041021A" w:rsidRPr="00E970DB">
              <w:t>account indicated by the bank of</w:t>
            </w:r>
            <w:r w:rsidR="00447B6A">
              <w:t xml:space="preserve"> </w:t>
            </w:r>
            <w:r w:rsidR="0041021A" w:rsidRPr="00E970DB">
              <w:t xml:space="preserve">the </w:t>
            </w:r>
            <w:r w:rsidR="00BB51D5">
              <w:t>Seller</w:t>
            </w:r>
            <w:r w:rsidR="0041021A" w:rsidRPr="00E970DB">
              <w:t xml:space="preserve"> on the precise date</w:t>
            </w:r>
            <w:r w:rsidR="00447B6A">
              <w:t xml:space="preserve"> </w:t>
            </w:r>
            <w:r w:rsidR="0041021A" w:rsidRPr="00E970DB">
              <w:t xml:space="preserve">stipulated by the Contract Term. </w:t>
            </w:r>
          </w:p>
          <w:p w14:paraId="4229F3DF" w14:textId="77777777" w:rsidR="0041021A" w:rsidRPr="00E970DB" w:rsidRDefault="0041021A" w:rsidP="00752330"/>
          <w:p w14:paraId="5E7D7D50" w14:textId="5D6E9D6D" w:rsidR="00EF0BFB" w:rsidRDefault="00EF0BFB" w:rsidP="00752330"/>
          <w:p w14:paraId="7C377305" w14:textId="4F5B58EE" w:rsidR="009A3CD9" w:rsidRDefault="009A3CD9" w:rsidP="00752330">
            <w:r w:rsidRPr="009A3CD9">
              <w:t>(</w:t>
            </w:r>
            <w:r>
              <w:t>g</w:t>
            </w:r>
            <w:r w:rsidRPr="009A3CD9">
              <w:t xml:space="preserve">) </w:t>
            </w:r>
            <w:r w:rsidR="0041021A" w:rsidRPr="00E970DB">
              <w:t xml:space="preserve">Payment is to be </w:t>
            </w:r>
            <w:r>
              <w:t>affected</w:t>
            </w:r>
            <w:r w:rsidR="0041021A" w:rsidRPr="00E970DB">
              <w:t xml:space="preserve"> against presentation by the </w:t>
            </w:r>
            <w:r w:rsidR="00BB51D5">
              <w:t>Seller</w:t>
            </w:r>
            <w:r w:rsidR="00447B6A">
              <w:t xml:space="preserve"> </w:t>
            </w:r>
            <w:r w:rsidR="0041021A" w:rsidRPr="00E970DB">
              <w:t xml:space="preserve">to the </w:t>
            </w:r>
            <w:r w:rsidRPr="009A3CD9">
              <w:t>________ (</w:t>
            </w:r>
            <w:r>
              <w:t>bank</w:t>
            </w:r>
            <w:r w:rsidRPr="009A3CD9">
              <w:t>)</w:t>
            </w:r>
            <w:r w:rsidR="0041021A" w:rsidRPr="00E970DB">
              <w:t>, of</w:t>
            </w:r>
            <w:r w:rsidR="00447B6A">
              <w:t xml:space="preserve"> </w:t>
            </w:r>
            <w:r w:rsidR="0041021A" w:rsidRPr="00E970DB">
              <w:t>the following documents:</w:t>
            </w:r>
            <w:r w:rsidR="00447B6A">
              <w:t xml:space="preserve"> </w:t>
            </w:r>
          </w:p>
          <w:p w14:paraId="3B397C61" w14:textId="77777777" w:rsidR="009A3CD9" w:rsidRDefault="009A3CD9" w:rsidP="00752330"/>
          <w:p w14:paraId="30037D4C" w14:textId="77777777" w:rsidR="009A3CD9" w:rsidRDefault="0041021A" w:rsidP="00752330">
            <w:r w:rsidRPr="00E970DB">
              <w:t>1. Commercial Invoice in</w:t>
            </w:r>
            <w:r w:rsidR="00447B6A">
              <w:t xml:space="preserve"> </w:t>
            </w:r>
            <w:r w:rsidRPr="00E970DB">
              <w:t>triplicate;</w:t>
            </w:r>
            <w:r w:rsidR="00447B6A">
              <w:t xml:space="preserve"> </w:t>
            </w:r>
          </w:p>
          <w:p w14:paraId="136B0DB0" w14:textId="77777777" w:rsidR="009A3CD9" w:rsidRDefault="009A3CD9" w:rsidP="00752330"/>
          <w:p w14:paraId="408D2742" w14:textId="77777777" w:rsidR="009A3CD9" w:rsidRDefault="0041021A" w:rsidP="00752330">
            <w:r w:rsidRPr="00E970DB">
              <w:t>2. Bill of Lading - 3/3</w:t>
            </w:r>
            <w:r w:rsidR="00447B6A">
              <w:t xml:space="preserve"> </w:t>
            </w:r>
            <w:r w:rsidRPr="00E970DB">
              <w:t>originals;</w:t>
            </w:r>
            <w:r w:rsidR="00447B6A">
              <w:t xml:space="preserve"> </w:t>
            </w:r>
          </w:p>
          <w:p w14:paraId="4DABA7A9" w14:textId="77777777" w:rsidR="009A3CD9" w:rsidRDefault="009A3CD9" w:rsidP="00752330"/>
          <w:p w14:paraId="5A18404D" w14:textId="77777777" w:rsidR="009A3CD9" w:rsidRDefault="0041021A" w:rsidP="00752330">
            <w:r w:rsidRPr="00E970DB">
              <w:t>3. Certificate of Quality - 1</w:t>
            </w:r>
            <w:r w:rsidR="00447B6A">
              <w:t xml:space="preserve"> </w:t>
            </w:r>
            <w:r w:rsidRPr="00E970DB">
              <w:t>copy.</w:t>
            </w:r>
            <w:r w:rsidR="00447B6A">
              <w:t xml:space="preserve"> </w:t>
            </w:r>
          </w:p>
          <w:p w14:paraId="7A70C147" w14:textId="3FA816AB" w:rsidR="009A3CD9" w:rsidRDefault="009A3CD9" w:rsidP="00752330"/>
          <w:p w14:paraId="2E7A696D" w14:textId="77777777" w:rsidR="00361CFD" w:rsidRDefault="00361CFD" w:rsidP="00752330"/>
          <w:p w14:paraId="53115EA0" w14:textId="77777777" w:rsidR="009A3CD9" w:rsidRDefault="009A3CD9" w:rsidP="00752330"/>
          <w:p w14:paraId="0F3D54F6" w14:textId="2F922211" w:rsidR="00B524AA" w:rsidRPr="00E970DB" w:rsidRDefault="009A3CD9" w:rsidP="00752330">
            <w:r w:rsidRPr="009A3CD9">
              <w:t>(</w:t>
            </w:r>
            <w:r>
              <w:t>h</w:t>
            </w:r>
            <w:r w:rsidRPr="009A3CD9">
              <w:t xml:space="preserve">) </w:t>
            </w:r>
            <w:r w:rsidR="0041021A" w:rsidRPr="00E970DB">
              <w:t>Besides, with each cargo the</w:t>
            </w:r>
            <w:r w:rsidR="00447B6A">
              <w:t xml:space="preserve"> </w:t>
            </w:r>
            <w:r w:rsidR="00BB51D5">
              <w:t>Seller</w:t>
            </w:r>
            <w:r w:rsidR="0041021A" w:rsidRPr="00E970DB">
              <w:t xml:space="preserve"> </w:t>
            </w:r>
            <w:r w:rsidR="00361CFD">
              <w:t>is</w:t>
            </w:r>
            <w:r w:rsidR="0041021A" w:rsidRPr="00E970DB">
              <w:t xml:space="preserve"> to </w:t>
            </w:r>
            <w:r w:rsidR="00361CFD">
              <w:t>f</w:t>
            </w:r>
            <w:r w:rsidR="0041021A" w:rsidRPr="00E970DB">
              <w:t>orward by ship's</w:t>
            </w:r>
            <w:r w:rsidR="00447B6A">
              <w:t xml:space="preserve"> </w:t>
            </w:r>
            <w:r w:rsidR="0041021A" w:rsidRPr="00E970DB">
              <w:t>mail one copy of the Bill of</w:t>
            </w:r>
            <w:r w:rsidR="00447B6A">
              <w:t xml:space="preserve"> </w:t>
            </w:r>
            <w:r w:rsidR="0041021A" w:rsidRPr="00E970DB">
              <w:t>Lading and certificate of Quality</w:t>
            </w:r>
            <w:r w:rsidR="00447B6A">
              <w:t xml:space="preserve"> </w:t>
            </w:r>
            <w:r w:rsidR="0041021A" w:rsidRPr="00E970DB">
              <w:t xml:space="preserve">issued at the port of loading. </w:t>
            </w:r>
          </w:p>
        </w:tc>
      </w:tr>
    </w:tbl>
    <w:p w14:paraId="1A74FC18" w14:textId="6599304F" w:rsidR="001D4070" w:rsidRPr="002415ED" w:rsidRDefault="001D4070" w:rsidP="002415ED">
      <w:pPr>
        <w:pStyle w:val="1"/>
        <w:rPr>
          <w:lang w:val="en-US"/>
        </w:rPr>
      </w:pPr>
      <w:r w:rsidRPr="00E970DB">
        <w:rPr>
          <w:lang w:val="en-US"/>
        </w:rPr>
        <w:lastRenderedPageBreak/>
        <w:t xml:space="preserve">6. </w:t>
      </w:r>
      <w:r w:rsidRPr="00E970DB">
        <w:t>Поставка</w:t>
      </w:r>
      <w:r w:rsidRPr="00E970DB">
        <w:rPr>
          <w:lang w:val="en-US"/>
        </w:rPr>
        <w:t xml:space="preserve"> </w:t>
      </w:r>
      <w:r w:rsidRPr="00E970DB">
        <w:t>и</w:t>
      </w:r>
      <w:r w:rsidRPr="00E970DB">
        <w:rPr>
          <w:lang w:val="en-US"/>
        </w:rPr>
        <w:t xml:space="preserve"> </w:t>
      </w:r>
      <w:r w:rsidRPr="00E970DB">
        <w:t>приемка</w:t>
      </w:r>
      <w:r w:rsidR="002415ED" w:rsidRPr="002415ED">
        <w:rPr>
          <w:lang w:val="en-US"/>
        </w:rPr>
        <w:br/>
      </w:r>
      <w:r w:rsidR="00DD656A" w:rsidRPr="002415ED">
        <w:rPr>
          <w:lang w:val="en-US"/>
        </w:rPr>
        <w:t>Delivery and Acceptance</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8"/>
        <w:gridCol w:w="4796"/>
      </w:tblGrid>
      <w:tr w:rsidR="00B524AA" w:rsidRPr="00E970DB" w14:paraId="4D83E135" w14:textId="77777777">
        <w:tc>
          <w:tcPr>
            <w:tcW w:w="4909" w:type="dxa"/>
          </w:tcPr>
          <w:p w14:paraId="5DCE10F7" w14:textId="4BC94FBD" w:rsidR="00E970DB" w:rsidRPr="00E970DB" w:rsidRDefault="00D80177" w:rsidP="00752330">
            <w:pPr>
              <w:rPr>
                <w:lang w:val="ru-RU"/>
              </w:rPr>
            </w:pPr>
            <w:r w:rsidRPr="00D80177">
              <w:rPr>
                <w:lang w:val="ru-RU"/>
              </w:rPr>
              <w:t xml:space="preserve">(a) </w:t>
            </w:r>
            <w:r w:rsidR="00B21FFC" w:rsidRPr="00E970DB">
              <w:rPr>
                <w:lang w:val="ru-RU"/>
              </w:rPr>
              <w:t>Товар считается поставленным Продавцом и принятым Покупателем в отношении количества, согласно весу, указанному в коносаменте, в соответствии с объемом береговых резервуаров (цистерн) в порту погрузки, а в отношении качества, - согласно сертификату качества, вы данному в порту погрузки. Вес, указанный в коносаменте, считаетс</w:t>
            </w:r>
            <w:r w:rsidR="00BE623D" w:rsidRPr="00E970DB">
              <w:rPr>
                <w:lang w:val="ru-RU"/>
              </w:rPr>
              <w:t>я</w:t>
            </w:r>
            <w:r w:rsidR="00B21FFC" w:rsidRPr="00E970DB">
              <w:rPr>
                <w:lang w:val="ru-RU"/>
              </w:rPr>
              <w:t xml:space="preserve"> окончательным и обязательным дл</w:t>
            </w:r>
            <w:r w:rsidR="00E970DB" w:rsidRPr="00E970DB">
              <w:rPr>
                <w:lang w:val="ru-RU"/>
              </w:rPr>
              <w:t>я</w:t>
            </w:r>
            <w:r w:rsidR="00B21FFC" w:rsidRPr="00E970DB">
              <w:rPr>
                <w:lang w:val="ru-RU"/>
              </w:rPr>
              <w:t xml:space="preserve"> обеих сторон. </w:t>
            </w:r>
          </w:p>
          <w:p w14:paraId="1D57B851" w14:textId="77777777" w:rsidR="00E970DB" w:rsidRPr="00E970DB" w:rsidRDefault="00E970DB" w:rsidP="00752330">
            <w:pPr>
              <w:rPr>
                <w:lang w:val="ru-RU"/>
              </w:rPr>
            </w:pPr>
          </w:p>
          <w:p w14:paraId="5B4A9446" w14:textId="04F64127" w:rsidR="00E970DB" w:rsidRPr="00E970DB" w:rsidRDefault="00D80177" w:rsidP="00752330">
            <w:pPr>
              <w:rPr>
                <w:lang w:val="ru-RU"/>
              </w:rPr>
            </w:pPr>
            <w:r w:rsidRPr="00D80177">
              <w:rPr>
                <w:lang w:val="ru-RU"/>
              </w:rPr>
              <w:t>(</w:t>
            </w:r>
            <w:r>
              <w:t>b</w:t>
            </w:r>
            <w:r w:rsidRPr="00D80177">
              <w:rPr>
                <w:lang w:val="ru-RU"/>
              </w:rPr>
              <w:t xml:space="preserve">) </w:t>
            </w:r>
            <w:r w:rsidR="00B21FFC" w:rsidRPr="00E970DB">
              <w:rPr>
                <w:lang w:val="ru-RU"/>
              </w:rPr>
              <w:t xml:space="preserve">Право владения </w:t>
            </w:r>
            <w:r w:rsidR="00BB51D5">
              <w:rPr>
                <w:lang w:val="ru-RU"/>
              </w:rPr>
              <w:t>Товар</w:t>
            </w:r>
            <w:r w:rsidR="00B21FFC" w:rsidRPr="00E970DB">
              <w:rPr>
                <w:lang w:val="ru-RU"/>
              </w:rPr>
              <w:t xml:space="preserve">ом и все риски, связанные с потерей или повреждением </w:t>
            </w:r>
            <w:r w:rsidR="00BB51D5">
              <w:rPr>
                <w:lang w:val="ru-RU"/>
              </w:rPr>
              <w:t>Товар</w:t>
            </w:r>
            <w:r w:rsidR="00B21FFC" w:rsidRPr="00E970DB">
              <w:rPr>
                <w:lang w:val="ru-RU"/>
              </w:rPr>
              <w:t xml:space="preserve">а, переходят от Продавца Покупателю с момента пересечения борта танкера </w:t>
            </w:r>
            <w:r w:rsidR="00BB51D5">
              <w:rPr>
                <w:lang w:val="ru-RU"/>
              </w:rPr>
              <w:t>Товар</w:t>
            </w:r>
            <w:r w:rsidR="00B21FFC" w:rsidRPr="00E970DB">
              <w:rPr>
                <w:lang w:val="ru-RU"/>
              </w:rPr>
              <w:t>ом в порту погрузки.</w:t>
            </w:r>
            <w:r w:rsidR="00447B6A">
              <w:rPr>
                <w:lang w:val="ru-RU"/>
              </w:rPr>
              <w:t xml:space="preserve"> </w:t>
            </w:r>
          </w:p>
          <w:p w14:paraId="16B4C50C" w14:textId="77777777" w:rsidR="00E970DB" w:rsidRPr="00E970DB" w:rsidRDefault="00E970DB" w:rsidP="00752330">
            <w:pPr>
              <w:rPr>
                <w:lang w:val="ru-RU"/>
              </w:rPr>
            </w:pPr>
          </w:p>
          <w:p w14:paraId="31107EEC" w14:textId="1578AB13" w:rsidR="00E970DB" w:rsidRPr="00E970DB" w:rsidRDefault="00D80177" w:rsidP="00752330">
            <w:pPr>
              <w:rPr>
                <w:lang w:val="ru-RU"/>
              </w:rPr>
            </w:pPr>
            <w:r w:rsidRPr="00D80177">
              <w:rPr>
                <w:lang w:val="ru-RU"/>
              </w:rPr>
              <w:lastRenderedPageBreak/>
              <w:t>(</w:t>
            </w:r>
            <w:r>
              <w:t>c</w:t>
            </w:r>
            <w:r w:rsidRPr="00D80177">
              <w:rPr>
                <w:lang w:val="ru-RU"/>
              </w:rPr>
              <w:t xml:space="preserve">) </w:t>
            </w:r>
            <w:r w:rsidR="00B21FFC" w:rsidRPr="00E970DB">
              <w:rPr>
                <w:lang w:val="ru-RU"/>
              </w:rPr>
              <w:t>Во время загрузки танкера образцы-эталоны должны быть взяты в конце нефтепровода в соответствии со стандартом, действующим в стране Продавца. Взятые таким образом образцы, тщательно перемешанные, должны быть разлиты в 4 бутылки. 2 бутылки, запечатанные Продавцом, должны быть вручены капитаном танкера в порту разгрузки Покупателю, или другому лицу, в соответствии с инструкциями Покупателя, в то время как две другие бутылки, запечатанные капитаном, должны хранитьс</w:t>
            </w:r>
            <w:r w:rsidR="00BE623D" w:rsidRPr="00E970DB">
              <w:rPr>
                <w:lang w:val="ru-RU"/>
              </w:rPr>
              <w:t>я</w:t>
            </w:r>
            <w:r w:rsidR="00B21FFC" w:rsidRPr="00E970DB">
              <w:rPr>
                <w:lang w:val="ru-RU"/>
              </w:rPr>
              <w:t xml:space="preserve"> у Продавца. Обе стороны должны хранить эти образцы по меньшей мере 2 месяца, начин</w:t>
            </w:r>
            <w:r w:rsidR="00BE623D" w:rsidRPr="00E970DB">
              <w:rPr>
                <w:lang w:val="ru-RU"/>
              </w:rPr>
              <w:t>а</w:t>
            </w:r>
            <w:r w:rsidR="00B21FFC" w:rsidRPr="00E970DB">
              <w:rPr>
                <w:lang w:val="ru-RU"/>
              </w:rPr>
              <w:t xml:space="preserve">я с даты поставки, а в случае рекламации - до ее урегулирования. </w:t>
            </w:r>
          </w:p>
          <w:p w14:paraId="59AFB7BA" w14:textId="77777777" w:rsidR="00E970DB" w:rsidRPr="00E970DB" w:rsidRDefault="00E970DB" w:rsidP="00752330">
            <w:pPr>
              <w:rPr>
                <w:lang w:val="ru-RU"/>
              </w:rPr>
            </w:pPr>
          </w:p>
          <w:p w14:paraId="14F7D1FA" w14:textId="0555BE01" w:rsidR="00B524AA" w:rsidRPr="00E970DB" w:rsidRDefault="00D80177" w:rsidP="00752330">
            <w:pPr>
              <w:rPr>
                <w:lang w:val="ru-RU"/>
              </w:rPr>
            </w:pPr>
            <w:r w:rsidRPr="00D80177">
              <w:rPr>
                <w:lang w:val="ru-RU"/>
              </w:rPr>
              <w:t>(</w:t>
            </w:r>
            <w:r>
              <w:t>d</w:t>
            </w:r>
            <w:r w:rsidRPr="00D80177">
              <w:rPr>
                <w:lang w:val="ru-RU"/>
              </w:rPr>
              <w:t xml:space="preserve">) </w:t>
            </w:r>
            <w:r w:rsidR="00B21FFC" w:rsidRPr="00E970DB">
              <w:rPr>
                <w:lang w:val="ru-RU"/>
              </w:rPr>
              <w:t xml:space="preserve">В случае спора о качестве </w:t>
            </w:r>
            <w:r w:rsidR="00BB51D5">
              <w:rPr>
                <w:lang w:val="ru-RU"/>
              </w:rPr>
              <w:t>Товар</w:t>
            </w:r>
            <w:r w:rsidR="00B21FFC" w:rsidRPr="00E970DB">
              <w:rPr>
                <w:lang w:val="ru-RU"/>
              </w:rPr>
              <w:t>а, в связи с различиями в анализах арбитражных образцов, сделанных в Лабораториях Продавца и Покупателя, следует поручить нейтральной лаборатории, выбранной обеими сторонами, провести анализы, результаты которых будут окончательными и обязательными для обеих сторон.</w:t>
            </w:r>
            <w:r w:rsidR="00447B6A">
              <w:rPr>
                <w:lang w:val="ru-RU"/>
              </w:rPr>
              <w:t xml:space="preserve"> </w:t>
            </w:r>
          </w:p>
        </w:tc>
        <w:tc>
          <w:tcPr>
            <w:tcW w:w="4909" w:type="dxa"/>
          </w:tcPr>
          <w:p w14:paraId="36F8ADDE" w14:textId="3B86E41D" w:rsidR="00E970DB" w:rsidRPr="00E970DB" w:rsidRDefault="00D80177" w:rsidP="00752330">
            <w:r w:rsidRPr="00D80177">
              <w:lastRenderedPageBreak/>
              <w:t xml:space="preserve">(a) </w:t>
            </w:r>
            <w:r w:rsidR="0041021A" w:rsidRPr="00E970DB">
              <w:t xml:space="preserve">The </w:t>
            </w:r>
            <w:r w:rsidR="00BB51D5">
              <w:t>Goods</w:t>
            </w:r>
            <w:r w:rsidR="0041021A" w:rsidRPr="00E970DB">
              <w:t xml:space="preserve"> are considered to be</w:t>
            </w:r>
            <w:r w:rsidR="00447B6A">
              <w:t xml:space="preserve"> </w:t>
            </w:r>
            <w:r w:rsidR="0041021A" w:rsidRPr="00E970DB">
              <w:t xml:space="preserve">delivered by the </w:t>
            </w:r>
            <w:r w:rsidR="00BB51D5">
              <w:t>Seller</w:t>
            </w:r>
            <w:r w:rsidR="0041021A" w:rsidRPr="00E970DB">
              <w:t xml:space="preserve"> and accepted by the </w:t>
            </w:r>
            <w:r w:rsidR="00D6038C">
              <w:t>Buyer</w:t>
            </w:r>
            <w:r w:rsidR="0041021A" w:rsidRPr="00E970DB">
              <w:t xml:space="preserve"> in respect of</w:t>
            </w:r>
            <w:r w:rsidR="00447B6A">
              <w:t xml:space="preserve"> </w:t>
            </w:r>
            <w:r w:rsidR="0041021A" w:rsidRPr="00E970DB">
              <w:t>quantity, as per weight indicated</w:t>
            </w:r>
            <w:r w:rsidR="00447B6A">
              <w:t xml:space="preserve"> </w:t>
            </w:r>
            <w:r w:rsidR="0041021A" w:rsidRPr="00E970DB">
              <w:t>in the B/L conformity with the measurements of shore tanks at the</w:t>
            </w:r>
            <w:r w:rsidR="00447B6A">
              <w:t xml:space="preserve"> </w:t>
            </w:r>
            <w:r w:rsidR="0041021A" w:rsidRPr="00E970DB">
              <w:t>port of loading, in respect of quality, as per Certificate of Quality issued by a laboratory at the</w:t>
            </w:r>
            <w:r w:rsidR="00447B6A">
              <w:t xml:space="preserve"> </w:t>
            </w:r>
            <w:r w:rsidR="0041021A" w:rsidRPr="00E970DB">
              <w:t>port of loading. The weight stated in the B/L is to be considered final and binding upon both parties.</w:t>
            </w:r>
            <w:r w:rsidR="00447B6A">
              <w:t xml:space="preserve"> </w:t>
            </w:r>
          </w:p>
          <w:p w14:paraId="26841123" w14:textId="77777777" w:rsidR="00E970DB" w:rsidRPr="00E970DB" w:rsidRDefault="00E970DB" w:rsidP="00752330"/>
          <w:p w14:paraId="0AAECADA" w14:textId="77777777" w:rsidR="00E970DB" w:rsidRPr="00E970DB" w:rsidRDefault="00E970DB" w:rsidP="00752330"/>
          <w:p w14:paraId="59F87B6E" w14:textId="6E28955A" w:rsidR="00E970DB" w:rsidRPr="00E970DB" w:rsidRDefault="00D80177" w:rsidP="00752330">
            <w:r w:rsidRPr="00D80177">
              <w:t>(</w:t>
            </w:r>
            <w:r>
              <w:t>b</w:t>
            </w:r>
            <w:r w:rsidRPr="00D80177">
              <w:t xml:space="preserve">) </w:t>
            </w:r>
            <w:r w:rsidR="0041021A" w:rsidRPr="00E970DB">
              <w:t>The right of ownership for the</w:t>
            </w:r>
            <w:r w:rsidR="00447B6A">
              <w:t xml:space="preserve"> </w:t>
            </w:r>
            <w:r w:rsidR="00BB51D5">
              <w:t>Goods</w:t>
            </w:r>
            <w:r w:rsidR="0041021A" w:rsidRPr="00E970DB">
              <w:t xml:space="preserve"> and all risks of loss or</w:t>
            </w:r>
            <w:r w:rsidR="00447B6A">
              <w:t xml:space="preserve"> </w:t>
            </w:r>
            <w:r w:rsidR="0041021A" w:rsidRPr="00E970DB">
              <w:t xml:space="preserve">damage to the </w:t>
            </w:r>
            <w:r w:rsidR="00BB51D5">
              <w:t>Goods</w:t>
            </w:r>
            <w:r w:rsidR="0041021A" w:rsidRPr="00E970DB">
              <w:t xml:space="preserve"> shall pass</w:t>
            </w:r>
            <w:r w:rsidR="00447B6A">
              <w:t xml:space="preserve"> </w:t>
            </w:r>
            <w:r w:rsidR="0041021A" w:rsidRPr="00E970DB">
              <w:t xml:space="preserve">from the </w:t>
            </w:r>
            <w:r w:rsidR="00BB51D5">
              <w:t>Seller</w:t>
            </w:r>
            <w:r w:rsidR="0041021A" w:rsidRPr="00E970DB">
              <w:t xml:space="preserve"> to the </w:t>
            </w:r>
            <w:r w:rsidR="00D6038C">
              <w:t>Buyer</w:t>
            </w:r>
            <w:r w:rsidR="0041021A" w:rsidRPr="00E970DB">
              <w:t xml:space="preserve"> as</w:t>
            </w:r>
            <w:r w:rsidR="00447B6A">
              <w:t xml:space="preserve"> </w:t>
            </w:r>
            <w:r w:rsidR="0041021A" w:rsidRPr="00E970DB">
              <w:t>from the moment of crossing the</w:t>
            </w:r>
            <w:r w:rsidR="00447B6A">
              <w:t xml:space="preserve"> </w:t>
            </w:r>
            <w:r w:rsidR="0041021A" w:rsidRPr="00E970DB">
              <w:t xml:space="preserve">tanker's board by the </w:t>
            </w:r>
            <w:r w:rsidR="00BB51D5">
              <w:t>Goods</w:t>
            </w:r>
            <w:r w:rsidR="0041021A" w:rsidRPr="00E970DB">
              <w:t xml:space="preserve"> at the</w:t>
            </w:r>
            <w:r w:rsidR="00447B6A">
              <w:t xml:space="preserve"> </w:t>
            </w:r>
            <w:r w:rsidR="0041021A" w:rsidRPr="00E970DB">
              <w:t>port of loading.</w:t>
            </w:r>
            <w:r w:rsidR="00447B6A">
              <w:t xml:space="preserve"> </w:t>
            </w:r>
          </w:p>
          <w:p w14:paraId="2F135336" w14:textId="77777777" w:rsidR="00E970DB" w:rsidRPr="00E970DB" w:rsidRDefault="00E970DB" w:rsidP="00752330"/>
          <w:p w14:paraId="34B417B2" w14:textId="4EF76E3A" w:rsidR="00E970DB" w:rsidRPr="00E970DB" w:rsidRDefault="00D80177" w:rsidP="00752330">
            <w:r w:rsidRPr="00D80177">
              <w:lastRenderedPageBreak/>
              <w:t>(</w:t>
            </w:r>
            <w:r>
              <w:t>c</w:t>
            </w:r>
            <w:r w:rsidRPr="00D80177">
              <w:t xml:space="preserve">) </w:t>
            </w:r>
            <w:r w:rsidR="0041021A" w:rsidRPr="00E970DB">
              <w:t>During the loading of the tanker</w:t>
            </w:r>
            <w:r w:rsidR="00447B6A">
              <w:t xml:space="preserve"> </w:t>
            </w:r>
            <w:r w:rsidR="0041021A" w:rsidRPr="00E970DB">
              <w:t>arbitration samples are to be</w:t>
            </w:r>
            <w:r w:rsidR="00447B6A">
              <w:t xml:space="preserve"> </w:t>
            </w:r>
            <w:r w:rsidR="0041021A" w:rsidRPr="00E970DB">
              <w:t>taken from the end of the shore</w:t>
            </w:r>
            <w:r w:rsidR="00447B6A">
              <w:t xml:space="preserve"> </w:t>
            </w:r>
            <w:r w:rsidR="0041021A" w:rsidRPr="00E970DB">
              <w:t>pipeline according to the standard</w:t>
            </w:r>
            <w:r w:rsidR="00447B6A">
              <w:t xml:space="preserve"> </w:t>
            </w:r>
            <w:r w:rsidR="0041021A" w:rsidRPr="00E970DB">
              <w:t xml:space="preserve">in force in the </w:t>
            </w:r>
            <w:r w:rsidR="00BB51D5">
              <w:t>Seller</w:t>
            </w:r>
            <w:r w:rsidR="0041021A" w:rsidRPr="00E970DB">
              <w:t>' country.</w:t>
            </w:r>
            <w:r w:rsidR="00447B6A">
              <w:t xml:space="preserve"> </w:t>
            </w:r>
            <w:r w:rsidR="0041021A" w:rsidRPr="00E970DB">
              <w:t>The samples, thus taken and thoroughly mixed, are to be poured out</w:t>
            </w:r>
            <w:r w:rsidR="00447B6A">
              <w:t xml:space="preserve"> </w:t>
            </w:r>
            <w:r w:rsidR="0041021A" w:rsidRPr="00E970DB">
              <w:t>into 4 bottles. Two bottles sealed</w:t>
            </w:r>
            <w:r w:rsidR="00447B6A">
              <w:t xml:space="preserve"> </w:t>
            </w:r>
            <w:r w:rsidR="0041021A" w:rsidRPr="00E970DB">
              <w:t xml:space="preserve">by the </w:t>
            </w:r>
            <w:r w:rsidR="00BB51D5">
              <w:t>Seller</w:t>
            </w:r>
            <w:r w:rsidR="0041021A" w:rsidRPr="00E970DB">
              <w:t xml:space="preserve"> shall be handed by</w:t>
            </w:r>
            <w:r w:rsidR="00447B6A">
              <w:t xml:space="preserve"> </w:t>
            </w:r>
            <w:r w:rsidR="0041021A" w:rsidRPr="00E970DB">
              <w:t>the Master of the tanker at the</w:t>
            </w:r>
            <w:r w:rsidR="00447B6A">
              <w:t xml:space="preserve"> </w:t>
            </w:r>
            <w:r w:rsidR="0041021A" w:rsidRPr="00E970DB">
              <w:t xml:space="preserve">port of discharge to the </w:t>
            </w:r>
            <w:r w:rsidR="00D6038C">
              <w:t>Buyer</w:t>
            </w:r>
            <w:r w:rsidR="0041021A" w:rsidRPr="00E970DB">
              <w:t xml:space="preserve"> or</w:t>
            </w:r>
            <w:r w:rsidR="00447B6A">
              <w:t xml:space="preserve"> </w:t>
            </w:r>
            <w:r w:rsidR="0041021A" w:rsidRPr="00E970DB">
              <w:t>any other person according to the</w:t>
            </w:r>
            <w:r w:rsidR="00447B6A">
              <w:t xml:space="preserve"> </w:t>
            </w:r>
            <w:r w:rsidR="00D6038C">
              <w:t>Buyer</w:t>
            </w:r>
            <w:r w:rsidR="0041021A" w:rsidRPr="00E970DB">
              <w:t>' instructions, whilst the</w:t>
            </w:r>
            <w:r w:rsidR="00447B6A">
              <w:t xml:space="preserve"> </w:t>
            </w:r>
            <w:r w:rsidR="0041021A" w:rsidRPr="00E970DB">
              <w:t>remaining two bottles sealed by</w:t>
            </w:r>
            <w:r w:rsidR="00447B6A">
              <w:t xml:space="preserve"> </w:t>
            </w:r>
            <w:r w:rsidR="0041021A" w:rsidRPr="00E970DB">
              <w:t>the Master shall be kept by the</w:t>
            </w:r>
            <w:r w:rsidR="00447B6A">
              <w:t xml:space="preserve"> </w:t>
            </w:r>
            <w:r w:rsidR="00BB51D5">
              <w:t>Seller</w:t>
            </w:r>
            <w:r w:rsidR="0041021A" w:rsidRPr="00E970DB">
              <w:t>. Both parties are to keep</w:t>
            </w:r>
            <w:r w:rsidR="00447B6A">
              <w:t xml:space="preserve"> </w:t>
            </w:r>
            <w:r w:rsidR="0041021A" w:rsidRPr="00E970DB">
              <w:t>these samples for at least 2 months commencing from the date of</w:t>
            </w:r>
            <w:r w:rsidR="00447B6A">
              <w:t xml:space="preserve"> </w:t>
            </w:r>
            <w:r w:rsidR="0041021A" w:rsidRPr="00E970DB">
              <w:t>delivery and in case of a claim</w:t>
            </w:r>
            <w:r w:rsidR="00447B6A">
              <w:t xml:space="preserve"> </w:t>
            </w:r>
            <w:r w:rsidR="0041021A" w:rsidRPr="00E970DB">
              <w:t>until the settlement of such a</w:t>
            </w:r>
            <w:r w:rsidR="00447B6A">
              <w:t xml:space="preserve"> </w:t>
            </w:r>
            <w:r w:rsidR="0041021A" w:rsidRPr="00E970DB">
              <w:t xml:space="preserve">claim. </w:t>
            </w:r>
          </w:p>
          <w:p w14:paraId="51AA929C" w14:textId="48D01418" w:rsidR="00E970DB" w:rsidRDefault="00E970DB" w:rsidP="00752330"/>
          <w:p w14:paraId="719FAC71" w14:textId="77777777" w:rsidR="00D80177" w:rsidRPr="00E970DB" w:rsidRDefault="00D80177" w:rsidP="00752330"/>
          <w:p w14:paraId="5326210E" w14:textId="77777777" w:rsidR="00E970DB" w:rsidRPr="00E970DB" w:rsidRDefault="00E970DB" w:rsidP="00752330"/>
          <w:p w14:paraId="023F3293" w14:textId="54F42749" w:rsidR="00B524AA" w:rsidRPr="00E970DB" w:rsidRDefault="00D80177" w:rsidP="00752330">
            <w:r w:rsidRPr="00D80177">
              <w:t>(</w:t>
            </w:r>
            <w:r>
              <w:t>d</w:t>
            </w:r>
            <w:r w:rsidRPr="00D80177">
              <w:t xml:space="preserve">) </w:t>
            </w:r>
            <w:r w:rsidR="0041021A" w:rsidRPr="00E970DB">
              <w:t>In case of a dispute about</w:t>
            </w:r>
            <w:r w:rsidR="00447B6A">
              <w:t xml:space="preserve"> </w:t>
            </w:r>
            <w:r w:rsidR="0041021A" w:rsidRPr="00E970DB">
              <w:t xml:space="preserve">the quality of the </w:t>
            </w:r>
            <w:r w:rsidR="00BB51D5">
              <w:t>Goods</w:t>
            </w:r>
            <w:r w:rsidR="0041021A" w:rsidRPr="00E970DB">
              <w:t xml:space="preserve"> in connection with divergencies in the</w:t>
            </w:r>
            <w:r w:rsidR="00447B6A">
              <w:t xml:space="preserve"> </w:t>
            </w:r>
            <w:r w:rsidR="0041021A" w:rsidRPr="00E970DB">
              <w:t xml:space="preserve">analyses of the arbitration samples made by the </w:t>
            </w:r>
            <w:r w:rsidR="00BB51D5">
              <w:t>Seller</w:t>
            </w:r>
            <w:r w:rsidR="0041021A" w:rsidRPr="00E970DB">
              <w:t>' and the</w:t>
            </w:r>
            <w:r w:rsidR="00447B6A">
              <w:t xml:space="preserve"> </w:t>
            </w:r>
            <w:r w:rsidR="00D6038C">
              <w:t>Buyer</w:t>
            </w:r>
            <w:r w:rsidR="0041021A" w:rsidRPr="00E970DB">
              <w:t>' laboratories, final and</w:t>
            </w:r>
            <w:r w:rsidR="00447B6A">
              <w:t xml:space="preserve"> </w:t>
            </w:r>
            <w:r w:rsidR="0041021A" w:rsidRPr="00E970DB">
              <w:t xml:space="preserve">binding upon both </w:t>
            </w:r>
            <w:r w:rsidR="004E78F2" w:rsidRPr="00E970DB">
              <w:t>parties'</w:t>
            </w:r>
            <w:r w:rsidR="0041021A" w:rsidRPr="00E970DB">
              <w:t xml:space="preserve"> analyses</w:t>
            </w:r>
            <w:r w:rsidR="00447B6A">
              <w:t xml:space="preserve"> </w:t>
            </w:r>
            <w:r w:rsidR="0041021A" w:rsidRPr="00E970DB">
              <w:t>are to be made by a neutral</w:t>
            </w:r>
            <w:r w:rsidR="00447B6A">
              <w:t xml:space="preserve"> </w:t>
            </w:r>
            <w:r w:rsidR="0041021A" w:rsidRPr="00E970DB">
              <w:t>laboratory agreed upon by both</w:t>
            </w:r>
            <w:r w:rsidR="00447B6A">
              <w:t xml:space="preserve"> </w:t>
            </w:r>
            <w:r w:rsidR="0041021A" w:rsidRPr="00E970DB">
              <w:t xml:space="preserve">Parties. </w:t>
            </w:r>
          </w:p>
        </w:tc>
      </w:tr>
    </w:tbl>
    <w:p w14:paraId="1FC230E6" w14:textId="70B778FD" w:rsidR="001D4070" w:rsidRPr="00457AEA" w:rsidRDefault="001D4070" w:rsidP="00457AEA">
      <w:pPr>
        <w:pStyle w:val="1"/>
        <w:rPr>
          <w:lang w:val="en-US"/>
        </w:rPr>
      </w:pPr>
      <w:r w:rsidRPr="00E970DB">
        <w:rPr>
          <w:lang w:val="en-US"/>
        </w:rPr>
        <w:lastRenderedPageBreak/>
        <w:t xml:space="preserve">7. </w:t>
      </w:r>
      <w:r w:rsidRPr="00E970DB">
        <w:t>Условия</w:t>
      </w:r>
      <w:r w:rsidRPr="00E970DB">
        <w:rPr>
          <w:lang w:val="en-US"/>
        </w:rPr>
        <w:t xml:space="preserve"> </w:t>
      </w:r>
      <w:r w:rsidRPr="00E970DB">
        <w:t>транспортировки</w:t>
      </w:r>
      <w:r w:rsidR="00457AEA" w:rsidRPr="00457AEA">
        <w:rPr>
          <w:lang w:val="en-US"/>
        </w:rPr>
        <w:br/>
      </w:r>
      <w:r w:rsidR="00DD656A" w:rsidRPr="00457AEA">
        <w:rPr>
          <w:lang w:val="en-US"/>
        </w:rPr>
        <w:t>Terms of Transportation</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8"/>
        <w:gridCol w:w="4796"/>
      </w:tblGrid>
      <w:tr w:rsidR="00B524AA" w:rsidRPr="00E970DB" w14:paraId="02A400D1" w14:textId="77777777">
        <w:tc>
          <w:tcPr>
            <w:tcW w:w="4909" w:type="dxa"/>
          </w:tcPr>
          <w:p w14:paraId="77DA9A5A" w14:textId="09343A19" w:rsidR="00A65696" w:rsidRPr="00E970DB" w:rsidRDefault="00457AEA" w:rsidP="00752330">
            <w:pPr>
              <w:rPr>
                <w:lang w:val="ru-RU"/>
              </w:rPr>
            </w:pPr>
            <w:r w:rsidRPr="00457AEA">
              <w:rPr>
                <w:lang w:val="ru-RU"/>
              </w:rPr>
              <w:t xml:space="preserve">(a) </w:t>
            </w:r>
            <w:r w:rsidR="00B21FFC" w:rsidRPr="00E970DB">
              <w:rPr>
                <w:lang w:val="ru-RU"/>
              </w:rPr>
              <w:t>Не менее, чем за 45 дней до начала месяца, установленного дл</w:t>
            </w:r>
            <w:r w:rsidR="00A65696" w:rsidRPr="00E970DB">
              <w:rPr>
                <w:lang w:val="ru-RU"/>
              </w:rPr>
              <w:t>я</w:t>
            </w:r>
            <w:r w:rsidR="00B21FFC" w:rsidRPr="00E970DB">
              <w:rPr>
                <w:lang w:val="ru-RU"/>
              </w:rPr>
              <w:t xml:space="preserve"> поставки </w:t>
            </w:r>
            <w:r w:rsidR="00BB51D5">
              <w:rPr>
                <w:lang w:val="ru-RU"/>
              </w:rPr>
              <w:t>Товар</w:t>
            </w:r>
            <w:r w:rsidR="00B21FFC" w:rsidRPr="00E970DB">
              <w:rPr>
                <w:lang w:val="ru-RU"/>
              </w:rPr>
              <w:t xml:space="preserve">а, Покупатель сообщает Продавцу о количестве </w:t>
            </w:r>
            <w:r w:rsidR="00BB51D5">
              <w:rPr>
                <w:lang w:val="ru-RU"/>
              </w:rPr>
              <w:t>Товар</w:t>
            </w:r>
            <w:r w:rsidR="00B21FFC" w:rsidRPr="00E970DB">
              <w:rPr>
                <w:lang w:val="ru-RU"/>
              </w:rPr>
              <w:t xml:space="preserve">а, которое требуется в этом месяце. </w:t>
            </w:r>
          </w:p>
          <w:p w14:paraId="186074BF" w14:textId="245DF9B0" w:rsidR="00A65696" w:rsidRDefault="00A65696" w:rsidP="00752330">
            <w:pPr>
              <w:rPr>
                <w:lang w:val="ru-RU"/>
              </w:rPr>
            </w:pPr>
          </w:p>
          <w:p w14:paraId="2BB027A6" w14:textId="5C54055D" w:rsidR="00E970DB" w:rsidRDefault="00457AEA" w:rsidP="00752330">
            <w:pPr>
              <w:rPr>
                <w:lang w:val="ru-RU"/>
              </w:rPr>
            </w:pPr>
            <w:r w:rsidRPr="00457AEA">
              <w:rPr>
                <w:lang w:val="ru-RU"/>
              </w:rPr>
              <w:t>(</w:t>
            </w:r>
            <w:r>
              <w:t>b</w:t>
            </w:r>
            <w:r w:rsidRPr="00457AEA">
              <w:rPr>
                <w:lang w:val="ru-RU"/>
              </w:rPr>
              <w:t xml:space="preserve">) </w:t>
            </w:r>
            <w:r w:rsidR="00B21FFC" w:rsidRPr="00E970DB">
              <w:rPr>
                <w:lang w:val="ru-RU"/>
              </w:rPr>
              <w:t xml:space="preserve">За 20 дней до месяца поставки Продавец уведомляет Покупателя о количестве </w:t>
            </w:r>
            <w:r w:rsidR="00BB51D5">
              <w:rPr>
                <w:lang w:val="ru-RU"/>
              </w:rPr>
              <w:t>Товар</w:t>
            </w:r>
            <w:r w:rsidR="00B21FFC" w:rsidRPr="00E970DB">
              <w:rPr>
                <w:lang w:val="ru-RU"/>
              </w:rPr>
              <w:t xml:space="preserve">а, имеющегося в наличии в этом месяце, в соответствии с условиями </w:t>
            </w:r>
            <w:r w:rsidR="005318FB">
              <w:rPr>
                <w:lang w:val="ru-RU"/>
              </w:rPr>
              <w:t>Контракт</w:t>
            </w:r>
            <w:r w:rsidR="00B21FFC" w:rsidRPr="00E970DB">
              <w:rPr>
                <w:lang w:val="ru-RU"/>
              </w:rPr>
              <w:t>а и возможностями Продавца.</w:t>
            </w:r>
            <w:r w:rsidR="00447B6A">
              <w:rPr>
                <w:lang w:val="ru-RU"/>
              </w:rPr>
              <w:t xml:space="preserve"> </w:t>
            </w:r>
            <w:r w:rsidR="00B21FFC" w:rsidRPr="00E970DB">
              <w:rPr>
                <w:lang w:val="ru-RU"/>
              </w:rPr>
              <w:t xml:space="preserve">Позднее, но не менее, чем за 15 дней до начала месяца поставки, Покупатель предоставляет расписание погрузки </w:t>
            </w:r>
            <w:r w:rsidR="00BB51D5">
              <w:rPr>
                <w:lang w:val="ru-RU"/>
              </w:rPr>
              <w:t>Товар</w:t>
            </w:r>
            <w:r w:rsidR="00B21FFC" w:rsidRPr="00E970DB">
              <w:rPr>
                <w:lang w:val="ru-RU"/>
              </w:rPr>
              <w:t xml:space="preserve">а в количестве, подтвержденном Продавцом. </w:t>
            </w:r>
          </w:p>
          <w:p w14:paraId="03519B91" w14:textId="77777777" w:rsidR="00E970DB" w:rsidRDefault="00E970DB" w:rsidP="00752330">
            <w:pPr>
              <w:rPr>
                <w:lang w:val="ru-RU"/>
              </w:rPr>
            </w:pPr>
          </w:p>
          <w:p w14:paraId="0D2523C4" w14:textId="0278085C" w:rsidR="00E970DB" w:rsidRDefault="00D6038C" w:rsidP="00752330">
            <w:pPr>
              <w:rPr>
                <w:lang w:val="ru-RU"/>
              </w:rPr>
            </w:pPr>
            <w:r w:rsidRPr="00D6038C">
              <w:rPr>
                <w:lang w:val="ru-RU"/>
              </w:rPr>
              <w:t>(</w:t>
            </w:r>
            <w:r>
              <w:t>c</w:t>
            </w:r>
            <w:r w:rsidRPr="00D6038C">
              <w:rPr>
                <w:lang w:val="ru-RU"/>
              </w:rPr>
              <w:t xml:space="preserve">) </w:t>
            </w:r>
            <w:r w:rsidR="00B21FFC" w:rsidRPr="00E970DB">
              <w:rPr>
                <w:lang w:val="ru-RU"/>
              </w:rPr>
              <w:t xml:space="preserve">Покупатель обязан сообщить Продавцу </w:t>
            </w:r>
            <w:r w:rsidR="00457AEA">
              <w:rPr>
                <w:lang w:val="ru-RU"/>
              </w:rPr>
              <w:t>электронной почтой</w:t>
            </w:r>
            <w:r w:rsidR="00B21FFC" w:rsidRPr="00E970DB">
              <w:rPr>
                <w:lang w:val="ru-RU"/>
              </w:rPr>
              <w:t xml:space="preserve"> не позднее, чем за 10 дней до прибытия танкера в порт погрузки, название, тоннаж, флаг, осадку судна, приблизительную дату прибытия как в порт </w:t>
            </w:r>
            <w:r w:rsidR="00B21FFC" w:rsidRPr="00E970DB">
              <w:rPr>
                <w:lang w:val="ru-RU"/>
              </w:rPr>
              <w:lastRenderedPageBreak/>
              <w:t>по</w:t>
            </w:r>
            <w:r w:rsidR="00834E6F" w:rsidRPr="00E970DB">
              <w:rPr>
                <w:lang w:val="ru-RU"/>
              </w:rPr>
              <w:t>г</w:t>
            </w:r>
            <w:r w:rsidR="00B21FFC" w:rsidRPr="00E970DB">
              <w:rPr>
                <w:lang w:val="ru-RU"/>
              </w:rPr>
              <w:t xml:space="preserve">рузки, так и в порт назначения. Покупатель имеет право по своему выбору загрузить на 5% больше или меньше </w:t>
            </w:r>
            <w:r w:rsidR="00BB51D5">
              <w:rPr>
                <w:lang w:val="ru-RU"/>
              </w:rPr>
              <w:t>Товар</w:t>
            </w:r>
            <w:r w:rsidR="00B21FFC" w:rsidRPr="00E970DB">
              <w:rPr>
                <w:lang w:val="ru-RU"/>
              </w:rPr>
              <w:t>а в каждой партии.</w:t>
            </w:r>
            <w:r w:rsidR="00447B6A">
              <w:rPr>
                <w:lang w:val="ru-RU"/>
              </w:rPr>
              <w:t xml:space="preserve"> </w:t>
            </w:r>
          </w:p>
          <w:p w14:paraId="1123B502" w14:textId="77777777" w:rsidR="00E970DB" w:rsidRDefault="00E970DB" w:rsidP="00752330">
            <w:pPr>
              <w:rPr>
                <w:lang w:val="ru-RU"/>
              </w:rPr>
            </w:pPr>
          </w:p>
          <w:p w14:paraId="26E1D8CD" w14:textId="77777777" w:rsidR="00D6038C" w:rsidRDefault="00D6038C" w:rsidP="00752330">
            <w:pPr>
              <w:rPr>
                <w:lang w:val="ru-RU"/>
              </w:rPr>
            </w:pPr>
            <w:r w:rsidRPr="00D6038C">
              <w:rPr>
                <w:lang w:val="ru-RU"/>
              </w:rPr>
              <w:t>(</w:t>
            </w:r>
            <w:r>
              <w:t>d</w:t>
            </w:r>
            <w:r w:rsidRPr="00D6038C">
              <w:rPr>
                <w:lang w:val="ru-RU"/>
              </w:rPr>
              <w:t xml:space="preserve">) </w:t>
            </w:r>
            <w:r w:rsidR="00B21FFC" w:rsidRPr="00E970DB">
              <w:rPr>
                <w:lang w:val="ru-RU"/>
              </w:rPr>
              <w:t xml:space="preserve">Капитан сообщает </w:t>
            </w:r>
            <w:r w:rsidR="00E970DB">
              <w:rPr>
                <w:lang w:val="ru-RU"/>
              </w:rPr>
              <w:t>электронной почтой</w:t>
            </w:r>
            <w:r w:rsidR="00B21FFC" w:rsidRPr="00E970DB">
              <w:rPr>
                <w:lang w:val="ru-RU"/>
              </w:rPr>
              <w:t xml:space="preserve"> как Продавцу, так и представителю судовладельца в порту погрузки расчетное время прибытия судна за 4 дня, указывая тоннаж, флаг, осадку судна, а также количество чистого и грязного балласта на борту, а точную дату прибытия танкера - за 48, 24 и 12 часов до его прибыти</w:t>
            </w:r>
            <w:r w:rsidR="00873A41" w:rsidRPr="00E970DB">
              <w:rPr>
                <w:lang w:val="ru-RU"/>
              </w:rPr>
              <w:t>я</w:t>
            </w:r>
            <w:r w:rsidR="00B21FFC" w:rsidRPr="00E970DB">
              <w:rPr>
                <w:lang w:val="ru-RU"/>
              </w:rPr>
              <w:t xml:space="preserve"> в порт погрузки.</w:t>
            </w:r>
            <w:r w:rsidR="00447B6A">
              <w:rPr>
                <w:lang w:val="ru-RU"/>
              </w:rPr>
              <w:t xml:space="preserve"> </w:t>
            </w:r>
          </w:p>
          <w:p w14:paraId="5BD6C294" w14:textId="77777777" w:rsidR="00D6038C" w:rsidRDefault="00D6038C" w:rsidP="00752330">
            <w:pPr>
              <w:rPr>
                <w:lang w:val="ru-RU"/>
              </w:rPr>
            </w:pPr>
          </w:p>
          <w:p w14:paraId="7B1019FD" w14:textId="77777777" w:rsidR="00D6038C" w:rsidRDefault="00D6038C" w:rsidP="00752330">
            <w:pPr>
              <w:rPr>
                <w:lang w:val="ru-RU"/>
              </w:rPr>
            </w:pPr>
            <w:r w:rsidRPr="00D6038C">
              <w:rPr>
                <w:lang w:val="ru-RU"/>
              </w:rPr>
              <w:t>(</w:t>
            </w:r>
            <w:r>
              <w:t>e</w:t>
            </w:r>
            <w:r w:rsidRPr="00D6038C">
              <w:rPr>
                <w:lang w:val="ru-RU"/>
              </w:rPr>
              <w:t xml:space="preserve">) </w:t>
            </w:r>
            <w:r w:rsidR="00B21FFC" w:rsidRPr="00E970DB">
              <w:rPr>
                <w:lang w:val="ru-RU"/>
              </w:rPr>
              <w:t>Покупатель должен обеспечить постановку танкера под погрузку с отклонением не больше, чем в 2 дн</w:t>
            </w:r>
            <w:r w:rsidR="00834E6F" w:rsidRPr="00E970DB">
              <w:rPr>
                <w:lang w:val="ru-RU"/>
              </w:rPr>
              <w:t>я</w:t>
            </w:r>
            <w:r w:rsidR="00B21FFC" w:rsidRPr="00E970DB">
              <w:rPr>
                <w:lang w:val="ru-RU"/>
              </w:rPr>
              <w:t xml:space="preserve"> от согласованной даты постановки танкера. </w:t>
            </w:r>
          </w:p>
          <w:p w14:paraId="30BE9764" w14:textId="77777777" w:rsidR="00D6038C" w:rsidRDefault="00D6038C" w:rsidP="00752330">
            <w:pPr>
              <w:rPr>
                <w:lang w:val="ru-RU"/>
              </w:rPr>
            </w:pPr>
          </w:p>
          <w:p w14:paraId="45CBEFCC" w14:textId="1076CD38" w:rsidR="00B524AA" w:rsidRPr="00E970DB" w:rsidRDefault="00D6038C" w:rsidP="004C619D">
            <w:pPr>
              <w:rPr>
                <w:lang w:val="ru-RU"/>
              </w:rPr>
            </w:pPr>
            <w:r w:rsidRPr="00D6038C">
              <w:rPr>
                <w:lang w:val="ru-RU"/>
              </w:rPr>
              <w:t>(</w:t>
            </w:r>
            <w:r>
              <w:t>f</w:t>
            </w:r>
            <w:r w:rsidRPr="00D6038C">
              <w:rPr>
                <w:lang w:val="ru-RU"/>
              </w:rPr>
              <w:t xml:space="preserve">) </w:t>
            </w:r>
            <w:r w:rsidR="00B21FFC" w:rsidRPr="00E970DB">
              <w:rPr>
                <w:lang w:val="ru-RU"/>
              </w:rPr>
              <w:t xml:space="preserve">По прибытии в порт погрузки, после получения </w:t>
            </w:r>
            <w:r>
              <w:rPr>
                <w:lang w:val="ru-RU"/>
              </w:rPr>
              <w:t>Р</w:t>
            </w:r>
            <w:r w:rsidR="00B21FFC" w:rsidRPr="00E970DB">
              <w:rPr>
                <w:lang w:val="ru-RU"/>
              </w:rPr>
              <w:t xml:space="preserve">азрешения на свободное сношение с берегом, капитан должен отдать представителю Продавца уведомление о готовности поставить танкер под погрузку. В случае, если погрузка осуществляется в двух и более портах, </w:t>
            </w:r>
            <w:r w:rsidR="00E970DB" w:rsidRPr="00E970DB">
              <w:rPr>
                <w:lang w:val="ru-RU"/>
              </w:rPr>
              <w:t>сталийное</w:t>
            </w:r>
            <w:r w:rsidR="00B21FFC" w:rsidRPr="00E970DB">
              <w:rPr>
                <w:lang w:val="ru-RU"/>
              </w:rPr>
              <w:t xml:space="preserve"> время во втором и последующих портах должно начинатьс</w:t>
            </w:r>
            <w:r w:rsidR="00834E6F" w:rsidRPr="00E970DB">
              <w:rPr>
                <w:lang w:val="ru-RU"/>
              </w:rPr>
              <w:t>я</w:t>
            </w:r>
            <w:r w:rsidR="00B21FFC" w:rsidRPr="00E970DB">
              <w:rPr>
                <w:lang w:val="ru-RU"/>
              </w:rPr>
              <w:t xml:space="preserve"> с момента, когда вручено Уведомление о готовности. Воскресные и праздничные дни должны быть исключены из сталийного времени.</w:t>
            </w:r>
            <w:r w:rsidR="00447B6A">
              <w:rPr>
                <w:lang w:val="ru-RU"/>
              </w:rPr>
              <w:t xml:space="preserve"> </w:t>
            </w:r>
          </w:p>
        </w:tc>
        <w:tc>
          <w:tcPr>
            <w:tcW w:w="4909" w:type="dxa"/>
          </w:tcPr>
          <w:p w14:paraId="3BBB5175" w14:textId="7F909938" w:rsidR="00A65696" w:rsidRPr="00E970DB" w:rsidRDefault="00457AEA" w:rsidP="00752330">
            <w:r w:rsidRPr="00457AEA">
              <w:lastRenderedPageBreak/>
              <w:t xml:space="preserve">(a) </w:t>
            </w:r>
            <w:r w:rsidR="0041021A" w:rsidRPr="00E970DB">
              <w:t>Not less than 45 days prior to</w:t>
            </w:r>
            <w:r w:rsidR="00447B6A">
              <w:t xml:space="preserve"> </w:t>
            </w:r>
            <w:r w:rsidR="0041021A" w:rsidRPr="00E970DB">
              <w:t xml:space="preserve">the commencement of the month fixed for the delivery of the </w:t>
            </w:r>
            <w:r w:rsidR="00BB51D5">
              <w:t>Goods</w:t>
            </w:r>
            <w:r w:rsidR="00447B6A">
              <w:t xml:space="preserve"> </w:t>
            </w:r>
            <w:r w:rsidR="0041021A" w:rsidRPr="00E970DB">
              <w:t xml:space="preserve">the </w:t>
            </w:r>
            <w:r w:rsidR="00D6038C">
              <w:t>Buyer</w:t>
            </w:r>
            <w:r w:rsidR="0041021A" w:rsidRPr="00E970DB">
              <w:t xml:space="preserve"> shall notify the </w:t>
            </w:r>
            <w:r w:rsidR="00BB51D5">
              <w:t>Seller</w:t>
            </w:r>
            <w:r w:rsidR="0041021A" w:rsidRPr="00E970DB">
              <w:t xml:space="preserve"> of the quantity of the </w:t>
            </w:r>
            <w:r w:rsidR="00BB51D5">
              <w:t>Goods</w:t>
            </w:r>
            <w:r w:rsidR="00447B6A">
              <w:t xml:space="preserve"> </w:t>
            </w:r>
            <w:r w:rsidR="0041021A" w:rsidRPr="00E970DB">
              <w:t xml:space="preserve">required that month. </w:t>
            </w:r>
          </w:p>
          <w:p w14:paraId="1C30CD79" w14:textId="77777777" w:rsidR="00A65696" w:rsidRPr="00E970DB" w:rsidRDefault="00A65696" w:rsidP="00752330"/>
          <w:p w14:paraId="1356083E" w14:textId="142F2936" w:rsidR="00E970DB" w:rsidRDefault="00457AEA" w:rsidP="00752330">
            <w:r w:rsidRPr="00457AEA">
              <w:t>(</w:t>
            </w:r>
            <w:r>
              <w:t>b</w:t>
            </w:r>
            <w:r w:rsidRPr="00457AEA">
              <w:t xml:space="preserve">) </w:t>
            </w:r>
            <w:r w:rsidR="0041021A" w:rsidRPr="00E970DB">
              <w:t xml:space="preserve">20 days prior to the month of delivery the </w:t>
            </w:r>
            <w:r w:rsidR="00BB51D5">
              <w:t>Seller</w:t>
            </w:r>
            <w:r w:rsidR="0041021A" w:rsidRPr="00E970DB">
              <w:t xml:space="preserve"> shall notify the </w:t>
            </w:r>
            <w:r w:rsidR="00D6038C">
              <w:t>Buyer</w:t>
            </w:r>
            <w:r w:rsidR="0041021A" w:rsidRPr="00E970DB">
              <w:t xml:space="preserve"> of</w:t>
            </w:r>
            <w:r w:rsidR="00447B6A">
              <w:t xml:space="preserve"> </w:t>
            </w:r>
            <w:r w:rsidR="0041021A" w:rsidRPr="00E970DB">
              <w:t xml:space="preserve">the quantity of the </w:t>
            </w:r>
            <w:r w:rsidR="00BB51D5">
              <w:t>Goods</w:t>
            </w:r>
            <w:r w:rsidR="0041021A" w:rsidRPr="00E970DB">
              <w:t xml:space="preserve"> available that month in accordance with</w:t>
            </w:r>
            <w:r w:rsidR="00447B6A">
              <w:t xml:space="preserve"> </w:t>
            </w:r>
            <w:r w:rsidR="0041021A" w:rsidRPr="00E970DB">
              <w:t>the provisions of the Contract and</w:t>
            </w:r>
            <w:r w:rsidR="00447B6A">
              <w:t xml:space="preserve"> </w:t>
            </w:r>
            <w:r w:rsidR="0041021A" w:rsidRPr="00E970DB">
              <w:t xml:space="preserve">the </w:t>
            </w:r>
            <w:r w:rsidR="00BB51D5">
              <w:t>Seller</w:t>
            </w:r>
            <w:r w:rsidR="0041021A" w:rsidRPr="00E970DB">
              <w:t>' possibilities.</w:t>
            </w:r>
            <w:r w:rsidR="00447B6A">
              <w:t xml:space="preserve"> </w:t>
            </w:r>
            <w:r w:rsidR="0041021A" w:rsidRPr="00E970DB">
              <w:t>Afterwards but not less than 15</w:t>
            </w:r>
            <w:r w:rsidR="00447B6A">
              <w:t xml:space="preserve"> </w:t>
            </w:r>
            <w:r w:rsidR="0041021A" w:rsidRPr="00E970DB">
              <w:t>days prior to the commencement of</w:t>
            </w:r>
            <w:r w:rsidR="00447B6A">
              <w:t xml:space="preserve"> </w:t>
            </w:r>
            <w:r w:rsidR="0041021A" w:rsidRPr="00E970DB">
              <w:t xml:space="preserve">the month of delivery the </w:t>
            </w:r>
            <w:r w:rsidR="00D6038C">
              <w:t>Buyer</w:t>
            </w:r>
            <w:r w:rsidR="00447B6A">
              <w:t xml:space="preserve"> </w:t>
            </w:r>
            <w:r w:rsidR="0041021A" w:rsidRPr="00E970DB">
              <w:t>shall present their schedule for</w:t>
            </w:r>
            <w:r w:rsidR="00447B6A">
              <w:t xml:space="preserve"> </w:t>
            </w:r>
            <w:r w:rsidR="0041021A" w:rsidRPr="00E970DB">
              <w:t xml:space="preserve">lifting the </w:t>
            </w:r>
            <w:r w:rsidR="00BB51D5">
              <w:t>Goods</w:t>
            </w:r>
            <w:r w:rsidR="0041021A" w:rsidRPr="00E970DB">
              <w:t xml:space="preserve"> in the quantity</w:t>
            </w:r>
            <w:r w:rsidR="00447B6A">
              <w:t xml:space="preserve"> </w:t>
            </w:r>
            <w:r w:rsidR="0041021A" w:rsidRPr="00E970DB">
              <w:t xml:space="preserve">confirmed by the </w:t>
            </w:r>
            <w:r w:rsidR="00BB51D5">
              <w:t>Seller</w:t>
            </w:r>
            <w:r w:rsidR="0041021A" w:rsidRPr="00E970DB">
              <w:t xml:space="preserve">. </w:t>
            </w:r>
          </w:p>
          <w:p w14:paraId="5EF06E28" w14:textId="77777777" w:rsidR="00E970DB" w:rsidRDefault="00E970DB" w:rsidP="00752330"/>
          <w:p w14:paraId="3AC52A90" w14:textId="571B4649" w:rsidR="00E970DB" w:rsidRDefault="00D6038C" w:rsidP="00752330">
            <w:r>
              <w:t xml:space="preserve">(c) </w:t>
            </w:r>
            <w:r w:rsidR="0041021A" w:rsidRPr="00E970DB">
              <w:t>The</w:t>
            </w:r>
            <w:r w:rsidR="00447B6A">
              <w:t xml:space="preserve"> </w:t>
            </w:r>
            <w:r>
              <w:t>Buyer</w:t>
            </w:r>
            <w:r w:rsidR="0041021A" w:rsidRPr="00E970DB">
              <w:t xml:space="preserve"> </w:t>
            </w:r>
            <w:r w:rsidR="00F93FDA">
              <w:t>is</w:t>
            </w:r>
            <w:r w:rsidR="0041021A" w:rsidRPr="00E970DB">
              <w:t xml:space="preserve"> to inform the </w:t>
            </w:r>
            <w:r w:rsidR="00BB51D5">
              <w:t>Seller</w:t>
            </w:r>
            <w:r w:rsidR="00447B6A">
              <w:t xml:space="preserve"> </w:t>
            </w:r>
            <w:r w:rsidR="0041021A" w:rsidRPr="00E970DB">
              <w:t xml:space="preserve">by </w:t>
            </w:r>
            <w:r>
              <w:t>email</w:t>
            </w:r>
            <w:r w:rsidR="0041021A" w:rsidRPr="00E970DB">
              <w:t xml:space="preserve"> not later</w:t>
            </w:r>
            <w:r w:rsidR="00447B6A">
              <w:t xml:space="preserve"> </w:t>
            </w:r>
            <w:r w:rsidR="0041021A" w:rsidRPr="00E970DB">
              <w:t>than 10 days before the arrival of</w:t>
            </w:r>
            <w:r w:rsidR="00447B6A">
              <w:t xml:space="preserve"> </w:t>
            </w:r>
            <w:r w:rsidR="0041021A" w:rsidRPr="00E970DB">
              <w:t>the tanker at the port of loading</w:t>
            </w:r>
            <w:r w:rsidR="00447B6A">
              <w:t xml:space="preserve"> </w:t>
            </w:r>
            <w:r w:rsidR="0041021A" w:rsidRPr="00E970DB">
              <w:t>of the name, capacity, flag and</w:t>
            </w:r>
            <w:r w:rsidR="00447B6A">
              <w:t xml:space="preserve"> </w:t>
            </w:r>
            <w:r w:rsidR="0041021A" w:rsidRPr="00E970DB">
              <w:t>draught of the vessel, approximate</w:t>
            </w:r>
            <w:r w:rsidR="00447B6A">
              <w:t xml:space="preserve"> </w:t>
            </w:r>
            <w:r w:rsidR="0041021A" w:rsidRPr="00E970DB">
              <w:t>date of her arrival at the port of</w:t>
            </w:r>
            <w:r w:rsidR="00447B6A">
              <w:t xml:space="preserve"> </w:t>
            </w:r>
            <w:r w:rsidR="0041021A" w:rsidRPr="00E970DB">
              <w:lastRenderedPageBreak/>
              <w:t>loading as well as the port of</w:t>
            </w:r>
            <w:r w:rsidR="00447B6A">
              <w:t xml:space="preserve"> </w:t>
            </w:r>
            <w:r w:rsidR="0041021A" w:rsidRPr="00E970DB">
              <w:t xml:space="preserve">destination. The </w:t>
            </w:r>
            <w:r>
              <w:t>Buyer</w:t>
            </w:r>
            <w:r w:rsidR="0041021A" w:rsidRPr="00E970DB">
              <w:t xml:space="preserve"> </w:t>
            </w:r>
            <w:r w:rsidR="00F93FDA">
              <w:t>is</w:t>
            </w:r>
            <w:r w:rsidR="00447B6A">
              <w:t xml:space="preserve"> </w:t>
            </w:r>
            <w:r w:rsidR="0041021A" w:rsidRPr="00E970DB">
              <w:t>entitled at their option to lift 5</w:t>
            </w:r>
            <w:r w:rsidR="00447B6A">
              <w:t xml:space="preserve"> </w:t>
            </w:r>
            <w:r w:rsidR="0041021A" w:rsidRPr="00E970DB">
              <w:t>(five) per cent more or less of</w:t>
            </w:r>
            <w:r w:rsidR="00447B6A">
              <w:t xml:space="preserve"> </w:t>
            </w:r>
            <w:r w:rsidR="0041021A" w:rsidRPr="00E970DB">
              <w:t>the quantity of each shipment.</w:t>
            </w:r>
            <w:r w:rsidR="00447B6A">
              <w:t xml:space="preserve"> </w:t>
            </w:r>
          </w:p>
          <w:p w14:paraId="1B00F924" w14:textId="77777777" w:rsidR="00E970DB" w:rsidRDefault="00E970DB" w:rsidP="00752330"/>
          <w:p w14:paraId="176E41E9" w14:textId="77777777" w:rsidR="00D6038C" w:rsidRDefault="00D6038C" w:rsidP="00752330">
            <w:r>
              <w:t xml:space="preserve">(d) </w:t>
            </w:r>
            <w:r w:rsidR="0041021A" w:rsidRPr="00E970DB">
              <w:t xml:space="preserve">The Master shall </w:t>
            </w:r>
            <w:r w:rsidR="000B4A6E">
              <w:t>email</w:t>
            </w:r>
            <w:r w:rsidR="0041021A" w:rsidRPr="00E970DB">
              <w:t xml:space="preserve"> to the</w:t>
            </w:r>
            <w:r w:rsidR="00447B6A">
              <w:t xml:space="preserve"> </w:t>
            </w:r>
            <w:r w:rsidR="00BB51D5">
              <w:t>Seller</w:t>
            </w:r>
            <w:r w:rsidR="0041021A" w:rsidRPr="00E970DB">
              <w:t xml:space="preserve"> as well as to the </w:t>
            </w:r>
            <w:r w:rsidR="00834E6F" w:rsidRPr="00E970DB">
              <w:t>ship owners</w:t>
            </w:r>
            <w:r w:rsidR="0041021A" w:rsidRPr="00E970DB">
              <w:t>'</w:t>
            </w:r>
            <w:r w:rsidR="00834E6F" w:rsidRPr="00E970DB">
              <w:t xml:space="preserve"> </w:t>
            </w:r>
            <w:r w:rsidR="0041021A" w:rsidRPr="00E970DB">
              <w:t>agent at the port of loading</w:t>
            </w:r>
            <w:r w:rsidR="00447B6A">
              <w:t xml:space="preserve"> </w:t>
            </w:r>
            <w:r w:rsidR="0041021A" w:rsidRPr="00E970DB">
              <w:t>advice of the tanker's ETA 4 days</w:t>
            </w:r>
            <w:r w:rsidR="00447B6A">
              <w:t xml:space="preserve"> </w:t>
            </w:r>
            <w:r w:rsidR="0041021A" w:rsidRPr="00E970DB">
              <w:t>before her arrival stating capacity, flag and draught of the vessel</w:t>
            </w:r>
            <w:r w:rsidR="00447B6A">
              <w:t xml:space="preserve"> </w:t>
            </w:r>
            <w:r w:rsidR="0041021A" w:rsidRPr="00E970DB">
              <w:t>also quantity of clean and dirty</w:t>
            </w:r>
            <w:r w:rsidR="00447B6A">
              <w:t xml:space="preserve"> </w:t>
            </w:r>
            <w:r w:rsidR="0041021A" w:rsidRPr="00E970DB">
              <w:t>ballast on board and the precise</w:t>
            </w:r>
            <w:r w:rsidR="00447B6A">
              <w:t xml:space="preserve"> </w:t>
            </w:r>
            <w:r w:rsidR="0041021A" w:rsidRPr="00E970DB">
              <w:t>date of the tanker's arrival 48,</w:t>
            </w:r>
            <w:r w:rsidR="00447B6A">
              <w:t xml:space="preserve"> </w:t>
            </w:r>
            <w:r w:rsidR="0041021A" w:rsidRPr="00E970DB">
              <w:t>24 and 12 hours before her arrival</w:t>
            </w:r>
            <w:r w:rsidR="00447B6A">
              <w:t xml:space="preserve"> </w:t>
            </w:r>
            <w:r w:rsidR="0041021A" w:rsidRPr="00E970DB">
              <w:t>at the port of loading.</w:t>
            </w:r>
            <w:r w:rsidR="00447B6A">
              <w:t xml:space="preserve"> </w:t>
            </w:r>
          </w:p>
          <w:p w14:paraId="589C17B5" w14:textId="77777777" w:rsidR="00D6038C" w:rsidRDefault="00D6038C" w:rsidP="00752330"/>
          <w:p w14:paraId="61251182" w14:textId="77777777" w:rsidR="00D6038C" w:rsidRDefault="00D6038C" w:rsidP="00752330"/>
          <w:p w14:paraId="34F78F0E" w14:textId="265742DA" w:rsidR="004C619D" w:rsidRDefault="00D6038C" w:rsidP="00752330">
            <w:r w:rsidRPr="00D6038C">
              <w:t>(</w:t>
            </w:r>
            <w:r>
              <w:t>e</w:t>
            </w:r>
            <w:r w:rsidRPr="00D6038C">
              <w:t xml:space="preserve">) </w:t>
            </w:r>
            <w:r w:rsidR="0041021A" w:rsidRPr="00E970DB">
              <w:t xml:space="preserve">The </w:t>
            </w:r>
            <w:r>
              <w:t>Buyer</w:t>
            </w:r>
            <w:r w:rsidR="0041021A" w:rsidRPr="00E970DB">
              <w:t xml:space="preserve"> </w:t>
            </w:r>
            <w:r w:rsidR="00F93FDA">
              <w:t>is</w:t>
            </w:r>
            <w:r w:rsidR="0041021A" w:rsidRPr="00E970DB">
              <w:t xml:space="preserve"> to provide for</w:t>
            </w:r>
            <w:r w:rsidR="00447B6A">
              <w:t xml:space="preserve"> </w:t>
            </w:r>
            <w:r w:rsidR="0041021A" w:rsidRPr="00E970DB">
              <w:t>placing their tanker under loading</w:t>
            </w:r>
            <w:r w:rsidR="00447B6A">
              <w:t xml:space="preserve"> </w:t>
            </w:r>
            <w:r w:rsidR="0041021A" w:rsidRPr="00E970DB">
              <w:t>with a diversion of not more than</w:t>
            </w:r>
            <w:r w:rsidR="00447B6A">
              <w:t xml:space="preserve"> </w:t>
            </w:r>
            <w:r w:rsidR="0041021A" w:rsidRPr="00E970DB">
              <w:t>2 running days from the agreed</w:t>
            </w:r>
            <w:r w:rsidR="00447B6A">
              <w:t xml:space="preserve"> </w:t>
            </w:r>
            <w:r w:rsidR="0041021A" w:rsidRPr="00E970DB">
              <w:t>date for placing the tanker.</w:t>
            </w:r>
            <w:r w:rsidR="00447B6A">
              <w:t xml:space="preserve"> </w:t>
            </w:r>
          </w:p>
          <w:p w14:paraId="2FF02FA3" w14:textId="77777777" w:rsidR="004C619D" w:rsidRDefault="004C619D" w:rsidP="00752330"/>
          <w:p w14:paraId="78E4F550" w14:textId="7538ECF5" w:rsidR="00B524AA" w:rsidRPr="00E970DB" w:rsidRDefault="004C619D" w:rsidP="004C619D">
            <w:r w:rsidRPr="004C619D">
              <w:t>(</w:t>
            </w:r>
            <w:r>
              <w:rPr>
                <w:lang w:val="ru-RU"/>
              </w:rPr>
              <w:t>а</w:t>
            </w:r>
            <w:r w:rsidRPr="004C619D">
              <w:t xml:space="preserve">) </w:t>
            </w:r>
            <w:r w:rsidR="0041021A" w:rsidRPr="00E970DB">
              <w:t>On arrival at the port of loa ding, after receipt of Free Practique by the vessel, the Master is</w:t>
            </w:r>
            <w:r w:rsidR="00447B6A">
              <w:t xml:space="preserve"> </w:t>
            </w:r>
            <w:r w:rsidR="0041021A" w:rsidRPr="00E970DB">
              <w:t xml:space="preserve">to give the </w:t>
            </w:r>
            <w:r w:rsidR="00BB51D5">
              <w:t>Seller</w:t>
            </w:r>
            <w:r w:rsidR="0041021A" w:rsidRPr="00E970DB">
              <w:t>' representative written notice of readiness of</w:t>
            </w:r>
            <w:r w:rsidR="00447B6A">
              <w:t xml:space="preserve"> </w:t>
            </w:r>
            <w:r w:rsidR="0041021A" w:rsidRPr="00E970DB">
              <w:t xml:space="preserve">his tanker for loading the </w:t>
            </w:r>
            <w:r w:rsidR="00BB51D5">
              <w:t>Goods</w:t>
            </w:r>
            <w:r w:rsidR="0041021A" w:rsidRPr="00E970DB">
              <w:t>.</w:t>
            </w:r>
            <w:r w:rsidR="00447B6A">
              <w:t xml:space="preserve"> </w:t>
            </w:r>
            <w:r w:rsidR="0041021A" w:rsidRPr="00E970DB">
              <w:t>In case of loading at two or</w:t>
            </w:r>
            <w:r w:rsidR="00447B6A">
              <w:t xml:space="preserve"> </w:t>
            </w:r>
            <w:r w:rsidR="0041021A" w:rsidRPr="00E970DB">
              <w:t>more ports lay time at the second</w:t>
            </w:r>
            <w:r w:rsidR="00447B6A">
              <w:t xml:space="preserve"> </w:t>
            </w:r>
            <w:r w:rsidR="0041021A" w:rsidRPr="00E970DB">
              <w:t>and subsequent ports should</w:t>
            </w:r>
            <w:r w:rsidR="00447B6A">
              <w:t xml:space="preserve"> </w:t>
            </w:r>
            <w:r w:rsidR="0041021A" w:rsidRPr="00E970DB">
              <w:t>commence from the moment the</w:t>
            </w:r>
            <w:r w:rsidR="00447B6A">
              <w:t xml:space="preserve"> </w:t>
            </w:r>
            <w:r w:rsidR="0041021A" w:rsidRPr="00E970DB">
              <w:t>Notice of Readiness is handed in. Sundays and holidays shall be</w:t>
            </w:r>
            <w:r w:rsidR="00447B6A">
              <w:t xml:space="preserve"> </w:t>
            </w:r>
            <w:r w:rsidR="0041021A" w:rsidRPr="00E970DB">
              <w:t>excluded from the calculation of</w:t>
            </w:r>
            <w:r w:rsidR="00447B6A">
              <w:t xml:space="preserve"> </w:t>
            </w:r>
            <w:r w:rsidR="0041021A" w:rsidRPr="00E970DB">
              <w:t xml:space="preserve">lay time. </w:t>
            </w:r>
          </w:p>
        </w:tc>
      </w:tr>
    </w:tbl>
    <w:p w14:paraId="2968546C" w14:textId="6AE3AC09" w:rsidR="001D4070" w:rsidRPr="00E970DB" w:rsidRDefault="001D4070" w:rsidP="004C619D">
      <w:pPr>
        <w:pStyle w:val="1"/>
      </w:pPr>
      <w:r w:rsidRPr="00E970DB">
        <w:lastRenderedPageBreak/>
        <w:t>8. Рекламации</w:t>
      </w:r>
      <w:r w:rsidR="004C619D">
        <w:br/>
      </w:r>
      <w:proofErr w:type="spellStart"/>
      <w:r w:rsidR="00DD656A" w:rsidRPr="00E970DB">
        <w:t>Claims</w:t>
      </w:r>
      <w:proofErr w:type="spellEnd"/>
      <w:r w:rsidR="00DD656A" w:rsidRPr="00E970DB">
        <w:t xml:space="preserve">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7"/>
        <w:gridCol w:w="4797"/>
      </w:tblGrid>
      <w:tr w:rsidR="00B524AA" w:rsidRPr="00E970DB" w14:paraId="36C70095" w14:textId="77777777">
        <w:tc>
          <w:tcPr>
            <w:tcW w:w="4909" w:type="dxa"/>
          </w:tcPr>
          <w:p w14:paraId="4A05AE7B" w14:textId="650C7E8E" w:rsidR="00AB0DC5" w:rsidRDefault="00AB0DC5" w:rsidP="00752330">
            <w:pPr>
              <w:rPr>
                <w:lang w:val="ru-RU"/>
              </w:rPr>
            </w:pPr>
            <w:r w:rsidRPr="00AB0DC5">
              <w:rPr>
                <w:lang w:val="ru-RU"/>
              </w:rPr>
              <w:t>(a)</w:t>
            </w:r>
            <w:r>
              <w:rPr>
                <w:lang w:val="ru-RU"/>
              </w:rPr>
              <w:t xml:space="preserve"> </w:t>
            </w:r>
            <w:r w:rsidR="00B21FFC" w:rsidRPr="00E970DB">
              <w:rPr>
                <w:lang w:val="ru-RU"/>
              </w:rPr>
              <w:t xml:space="preserve">Если качество арбитражного образца не соответствует спецификации </w:t>
            </w:r>
            <w:r w:rsidR="005318FB">
              <w:rPr>
                <w:lang w:val="ru-RU"/>
              </w:rPr>
              <w:t>Контракт</w:t>
            </w:r>
            <w:r w:rsidR="00B21FFC" w:rsidRPr="00E970DB">
              <w:rPr>
                <w:lang w:val="ru-RU"/>
              </w:rPr>
              <w:t xml:space="preserve">а, Продавцу могут быть предъявлены претензии по качеству в течение 2 (двух) месяцев с даты поставки. Любая претензия Покупателя, которая будет предъявлена по истечении этого срока, будет недействительна. </w:t>
            </w:r>
          </w:p>
          <w:p w14:paraId="3ECB8D50" w14:textId="77777777" w:rsidR="00AB0DC5" w:rsidRDefault="00AB0DC5" w:rsidP="00752330">
            <w:pPr>
              <w:rPr>
                <w:lang w:val="ru-RU"/>
              </w:rPr>
            </w:pPr>
          </w:p>
          <w:p w14:paraId="4DD6EDEC" w14:textId="2C4AB1D8" w:rsidR="00AB0DC5" w:rsidRDefault="00AB0DC5" w:rsidP="00752330">
            <w:pPr>
              <w:rPr>
                <w:lang w:val="ru-RU"/>
              </w:rPr>
            </w:pPr>
            <w:r w:rsidRPr="00AB0DC5">
              <w:rPr>
                <w:lang w:val="ru-RU"/>
              </w:rPr>
              <w:t>(</w:t>
            </w:r>
            <w:r>
              <w:t>b</w:t>
            </w:r>
            <w:r w:rsidRPr="00AB0DC5">
              <w:rPr>
                <w:lang w:val="ru-RU"/>
              </w:rPr>
              <w:t>)</w:t>
            </w:r>
            <w:r>
              <w:rPr>
                <w:lang w:val="ru-RU"/>
              </w:rPr>
              <w:t xml:space="preserve"> </w:t>
            </w:r>
            <w:r w:rsidR="00B21FFC" w:rsidRPr="00E970DB">
              <w:rPr>
                <w:lang w:val="ru-RU"/>
              </w:rPr>
              <w:t xml:space="preserve">Претензии, возникающие по </w:t>
            </w:r>
            <w:r>
              <w:rPr>
                <w:lang w:val="ru-RU"/>
              </w:rPr>
              <w:t xml:space="preserve">данному </w:t>
            </w:r>
            <w:r w:rsidR="005318FB">
              <w:rPr>
                <w:lang w:val="ru-RU"/>
              </w:rPr>
              <w:t>Контракт</w:t>
            </w:r>
            <w:r w:rsidR="00B21FFC" w:rsidRPr="00E970DB">
              <w:rPr>
                <w:lang w:val="ru-RU"/>
              </w:rPr>
              <w:t xml:space="preserve">у, могут быть предъявлены Продавцу только в случае, если нарушение произошло по вине последнего. Претензии, предъявленные Покупателем в отношении партии </w:t>
            </w:r>
            <w:r w:rsidR="00BB51D5">
              <w:rPr>
                <w:lang w:val="ru-RU"/>
              </w:rPr>
              <w:t>Товар</w:t>
            </w:r>
            <w:r w:rsidR="00B21FFC" w:rsidRPr="00E970DB">
              <w:rPr>
                <w:lang w:val="ru-RU"/>
              </w:rPr>
              <w:t xml:space="preserve">а или части партии, не дают </w:t>
            </w:r>
            <w:r w:rsidR="00B21FFC" w:rsidRPr="00E970DB">
              <w:rPr>
                <w:lang w:val="ru-RU"/>
              </w:rPr>
              <w:lastRenderedPageBreak/>
              <w:t xml:space="preserve">Покупателю права ни приостановить погрузку доставленного </w:t>
            </w:r>
            <w:r w:rsidR="00BB51D5">
              <w:rPr>
                <w:lang w:val="ru-RU"/>
              </w:rPr>
              <w:t>Товар</w:t>
            </w:r>
            <w:r w:rsidR="00B21FFC" w:rsidRPr="00E970DB">
              <w:rPr>
                <w:lang w:val="ru-RU"/>
              </w:rPr>
              <w:t xml:space="preserve">а, ни отказаться от приемки этой или любой другой партии, которая будет поставлена по этому </w:t>
            </w:r>
            <w:r w:rsidR="005318FB">
              <w:rPr>
                <w:lang w:val="ru-RU"/>
              </w:rPr>
              <w:t>Контракт</w:t>
            </w:r>
            <w:r w:rsidR="00B21FFC" w:rsidRPr="00E970DB">
              <w:rPr>
                <w:lang w:val="ru-RU"/>
              </w:rPr>
              <w:t>у.</w:t>
            </w:r>
            <w:r w:rsidR="00447B6A">
              <w:rPr>
                <w:lang w:val="ru-RU"/>
              </w:rPr>
              <w:t xml:space="preserve"> </w:t>
            </w:r>
          </w:p>
          <w:p w14:paraId="43729317" w14:textId="77777777" w:rsidR="00AB0DC5" w:rsidRDefault="00AB0DC5" w:rsidP="00752330">
            <w:pPr>
              <w:rPr>
                <w:lang w:val="ru-RU"/>
              </w:rPr>
            </w:pPr>
          </w:p>
          <w:p w14:paraId="227B7AB8" w14:textId="3026EF83" w:rsidR="00B524AA" w:rsidRPr="00E970DB" w:rsidRDefault="00AB0DC5" w:rsidP="00752330">
            <w:pPr>
              <w:rPr>
                <w:lang w:val="ru-RU"/>
              </w:rPr>
            </w:pPr>
            <w:r w:rsidRPr="00AB0DC5">
              <w:rPr>
                <w:lang w:val="ru-RU"/>
              </w:rPr>
              <w:t>(</w:t>
            </w:r>
            <w:r>
              <w:t>b</w:t>
            </w:r>
            <w:r w:rsidRPr="00AB0DC5">
              <w:rPr>
                <w:lang w:val="ru-RU"/>
              </w:rPr>
              <w:t xml:space="preserve">) </w:t>
            </w:r>
            <w:r w:rsidR="00B21FFC" w:rsidRPr="00E970DB">
              <w:rPr>
                <w:lang w:val="ru-RU"/>
              </w:rPr>
              <w:t xml:space="preserve">Покупатель не имеет права предъявлять претензии о недоставке, включая утечку </w:t>
            </w:r>
            <w:r w:rsidR="00BB51D5">
              <w:rPr>
                <w:lang w:val="ru-RU"/>
              </w:rPr>
              <w:t>Товар</w:t>
            </w:r>
            <w:r w:rsidR="00B21FFC" w:rsidRPr="00E970DB">
              <w:rPr>
                <w:lang w:val="ru-RU"/>
              </w:rPr>
              <w:t xml:space="preserve">а, если она не превышает 1,0% веса, указанного в коносаменте. </w:t>
            </w:r>
          </w:p>
        </w:tc>
        <w:tc>
          <w:tcPr>
            <w:tcW w:w="4909" w:type="dxa"/>
          </w:tcPr>
          <w:p w14:paraId="6C1494E1" w14:textId="09E7BC83" w:rsidR="00AB0DC5" w:rsidRDefault="00AB0DC5" w:rsidP="00752330">
            <w:r w:rsidRPr="00AB0DC5">
              <w:lastRenderedPageBreak/>
              <w:t xml:space="preserve">(a) </w:t>
            </w:r>
            <w:r w:rsidR="0041021A" w:rsidRPr="00E970DB">
              <w:t>If the quality of the</w:t>
            </w:r>
            <w:r w:rsidR="00447B6A">
              <w:t xml:space="preserve"> </w:t>
            </w:r>
            <w:r w:rsidR="0041021A" w:rsidRPr="00E970DB">
              <w:t>arbitration sample is not in</w:t>
            </w:r>
            <w:r w:rsidR="00447B6A">
              <w:t xml:space="preserve"> </w:t>
            </w:r>
            <w:r w:rsidR="0041021A" w:rsidRPr="00E970DB">
              <w:t>conformity with the Contract</w:t>
            </w:r>
            <w:r w:rsidR="00447B6A">
              <w:t xml:space="preserve"> </w:t>
            </w:r>
            <w:r w:rsidR="0041021A" w:rsidRPr="00E970DB">
              <w:t>Specification, claims, connected</w:t>
            </w:r>
            <w:r w:rsidR="00447B6A">
              <w:t xml:space="preserve"> </w:t>
            </w:r>
            <w:r w:rsidR="0041021A" w:rsidRPr="00E970DB">
              <w:t xml:space="preserve">with the quality of the </w:t>
            </w:r>
            <w:r w:rsidR="00BB51D5">
              <w:t>Goods</w:t>
            </w:r>
            <w:r w:rsidR="0041021A" w:rsidRPr="00E970DB">
              <w:t>, can</w:t>
            </w:r>
            <w:r w:rsidR="00447B6A">
              <w:t xml:space="preserve"> </w:t>
            </w:r>
            <w:r w:rsidR="0041021A" w:rsidRPr="00E970DB">
              <w:t xml:space="preserve">be submitted to the </w:t>
            </w:r>
            <w:r w:rsidR="00BB51D5">
              <w:t>Seller</w:t>
            </w:r>
            <w:r w:rsidR="0041021A" w:rsidRPr="00E970DB">
              <w:t xml:space="preserve"> within</w:t>
            </w:r>
            <w:r w:rsidR="00447B6A">
              <w:t xml:space="preserve"> </w:t>
            </w:r>
            <w:r w:rsidR="0041021A" w:rsidRPr="00E970DB">
              <w:t>2 (two) months from the date of</w:t>
            </w:r>
            <w:r w:rsidR="00447B6A">
              <w:t xml:space="preserve"> </w:t>
            </w:r>
            <w:r w:rsidR="0041021A" w:rsidRPr="00E970DB">
              <w:t xml:space="preserve">delivery. Any claim of the </w:t>
            </w:r>
            <w:r w:rsidR="00D6038C">
              <w:t>Buyer</w:t>
            </w:r>
            <w:r w:rsidR="00447B6A">
              <w:t xml:space="preserve"> </w:t>
            </w:r>
            <w:r w:rsidR="0041021A" w:rsidRPr="00E970DB">
              <w:t>which is not so notified shall be</w:t>
            </w:r>
            <w:r w:rsidR="00447B6A">
              <w:t xml:space="preserve"> </w:t>
            </w:r>
            <w:r w:rsidR="0041021A" w:rsidRPr="00E970DB">
              <w:t xml:space="preserve">void and invalid. </w:t>
            </w:r>
          </w:p>
          <w:p w14:paraId="617538AE" w14:textId="77777777" w:rsidR="00AB0DC5" w:rsidRDefault="00AB0DC5" w:rsidP="00752330"/>
          <w:p w14:paraId="17404FB5" w14:textId="77777777" w:rsidR="00AB0DC5" w:rsidRDefault="00AB0DC5" w:rsidP="00752330"/>
          <w:p w14:paraId="1231E8F2" w14:textId="16C55AFE" w:rsidR="00AB0DC5" w:rsidRDefault="00AB0DC5" w:rsidP="00752330">
            <w:r w:rsidRPr="00AB0DC5">
              <w:t>(</w:t>
            </w:r>
            <w:r>
              <w:t>b</w:t>
            </w:r>
            <w:r w:rsidRPr="00AB0DC5">
              <w:t xml:space="preserve">) </w:t>
            </w:r>
            <w:r w:rsidR="0041021A" w:rsidRPr="00E970DB">
              <w:t>Claims arising</w:t>
            </w:r>
            <w:r w:rsidR="00447B6A">
              <w:t xml:space="preserve"> </w:t>
            </w:r>
            <w:r w:rsidR="0041021A" w:rsidRPr="00E970DB">
              <w:t>out of this Contract may be</w:t>
            </w:r>
            <w:r w:rsidR="00447B6A">
              <w:t xml:space="preserve"> </w:t>
            </w:r>
            <w:r w:rsidR="0041021A" w:rsidRPr="00E970DB">
              <w:t xml:space="preserve">submitted to the </w:t>
            </w:r>
            <w:r w:rsidR="00BB51D5">
              <w:t>Seller</w:t>
            </w:r>
            <w:r w:rsidR="0041021A" w:rsidRPr="00E970DB">
              <w:t xml:space="preserve"> only in</w:t>
            </w:r>
            <w:r w:rsidR="00447B6A">
              <w:t xml:space="preserve"> </w:t>
            </w:r>
            <w:r w:rsidR="0041021A" w:rsidRPr="00E970DB">
              <w:t>the event of the latter's fault.</w:t>
            </w:r>
            <w:r w:rsidR="00447B6A">
              <w:t xml:space="preserve"> </w:t>
            </w:r>
            <w:r w:rsidR="0041021A" w:rsidRPr="00E970DB">
              <w:t>Neither claims made by the</w:t>
            </w:r>
            <w:r w:rsidR="00447B6A">
              <w:t xml:space="preserve"> </w:t>
            </w:r>
            <w:r w:rsidR="00D6038C">
              <w:t>Buyer</w:t>
            </w:r>
            <w:r w:rsidR="0041021A" w:rsidRPr="00E970DB">
              <w:t xml:space="preserve"> with regard to a</w:t>
            </w:r>
            <w:r w:rsidR="00447B6A">
              <w:t xml:space="preserve"> </w:t>
            </w:r>
            <w:r w:rsidR="0041021A" w:rsidRPr="00E970DB">
              <w:t xml:space="preserve">consignment of the </w:t>
            </w:r>
            <w:r w:rsidR="00BB51D5">
              <w:t>Goods</w:t>
            </w:r>
            <w:r w:rsidR="0041021A" w:rsidRPr="00E970DB">
              <w:t xml:space="preserve"> or to a</w:t>
            </w:r>
            <w:r w:rsidR="00447B6A">
              <w:t xml:space="preserve"> </w:t>
            </w:r>
            <w:r w:rsidR="0041021A" w:rsidRPr="00E970DB">
              <w:t>part of consignment gives the</w:t>
            </w:r>
            <w:r w:rsidR="00447B6A">
              <w:t xml:space="preserve"> </w:t>
            </w:r>
            <w:r w:rsidR="00D6038C">
              <w:t>Buyer</w:t>
            </w:r>
            <w:r w:rsidR="0041021A" w:rsidRPr="00E970DB">
              <w:t xml:space="preserve"> the right to suspend the</w:t>
            </w:r>
            <w:r w:rsidR="00447B6A">
              <w:t xml:space="preserve"> </w:t>
            </w:r>
            <w:r w:rsidR="0041021A" w:rsidRPr="00E970DB">
              <w:t xml:space="preserve">loading of the </w:t>
            </w:r>
            <w:r w:rsidR="00BB51D5">
              <w:t>Goods</w:t>
            </w:r>
            <w:r w:rsidR="0041021A" w:rsidRPr="00E970DB">
              <w:t xml:space="preserve"> </w:t>
            </w:r>
            <w:r w:rsidR="0041021A" w:rsidRPr="00E970DB">
              <w:lastRenderedPageBreak/>
              <w:t>delivered nor</w:t>
            </w:r>
            <w:r w:rsidR="00447B6A">
              <w:t xml:space="preserve"> </w:t>
            </w:r>
            <w:r w:rsidR="0041021A" w:rsidRPr="00E970DB">
              <w:t>to reject the acceptance of this</w:t>
            </w:r>
            <w:r w:rsidR="00447B6A">
              <w:t xml:space="preserve"> </w:t>
            </w:r>
            <w:r w:rsidR="0041021A" w:rsidRPr="00E970DB">
              <w:t>or any other consignment(s) to be</w:t>
            </w:r>
            <w:r w:rsidR="00447B6A">
              <w:t xml:space="preserve"> </w:t>
            </w:r>
            <w:r w:rsidR="0041021A" w:rsidRPr="00E970DB">
              <w:t>supplied under the Contract.</w:t>
            </w:r>
            <w:r w:rsidR="00447B6A">
              <w:t xml:space="preserve"> </w:t>
            </w:r>
          </w:p>
          <w:p w14:paraId="7A2EEF30" w14:textId="77777777" w:rsidR="00AB0DC5" w:rsidRDefault="00AB0DC5" w:rsidP="00752330"/>
          <w:p w14:paraId="5416FB77" w14:textId="77777777" w:rsidR="00AB0DC5" w:rsidRDefault="00AB0DC5" w:rsidP="00752330"/>
          <w:p w14:paraId="48970709" w14:textId="77777777" w:rsidR="00AB0DC5" w:rsidRDefault="00AB0DC5" w:rsidP="00752330"/>
          <w:p w14:paraId="761FA342" w14:textId="33CC9545" w:rsidR="00B524AA" w:rsidRPr="00E970DB" w:rsidRDefault="00AB0DC5" w:rsidP="00752330">
            <w:r w:rsidRPr="00AB0DC5">
              <w:t>(</w:t>
            </w:r>
            <w:r>
              <w:t>b</w:t>
            </w:r>
            <w:r w:rsidRPr="00AB0DC5">
              <w:t xml:space="preserve">) </w:t>
            </w:r>
            <w:r w:rsidR="0041021A" w:rsidRPr="00E970DB">
              <w:t xml:space="preserve">The </w:t>
            </w:r>
            <w:r w:rsidR="00D6038C">
              <w:t>Buyer</w:t>
            </w:r>
            <w:r w:rsidR="0041021A" w:rsidRPr="00E970DB">
              <w:t xml:space="preserve"> ha</w:t>
            </w:r>
            <w:r w:rsidR="00F93FDA">
              <w:t>s</w:t>
            </w:r>
            <w:r w:rsidR="0041021A" w:rsidRPr="00E970DB">
              <w:t xml:space="preserve"> the right to</w:t>
            </w:r>
            <w:r w:rsidR="00447B6A">
              <w:t xml:space="preserve"> </w:t>
            </w:r>
            <w:r w:rsidR="0041021A" w:rsidRPr="00E970DB">
              <w:t>submit claims in connection with</w:t>
            </w:r>
            <w:r w:rsidR="00447B6A">
              <w:t xml:space="preserve"> </w:t>
            </w:r>
            <w:r w:rsidR="0041021A" w:rsidRPr="00E970DB">
              <w:t>short delivery including leakage</w:t>
            </w:r>
            <w:r w:rsidR="00447B6A">
              <w:t xml:space="preserve"> </w:t>
            </w:r>
            <w:r w:rsidR="0041021A" w:rsidRPr="00E970DB">
              <w:t xml:space="preserve">of the </w:t>
            </w:r>
            <w:r w:rsidR="00BB51D5">
              <w:t>Goods</w:t>
            </w:r>
            <w:r w:rsidR="0041021A" w:rsidRPr="00E970DB">
              <w:t xml:space="preserve"> if it exceeds</w:t>
            </w:r>
            <w:r w:rsidR="00447B6A">
              <w:t xml:space="preserve"> </w:t>
            </w:r>
            <w:r w:rsidR="0041021A" w:rsidRPr="00E970DB">
              <w:t>1,0 per cent of the weight stated</w:t>
            </w:r>
            <w:r w:rsidR="00447B6A">
              <w:t xml:space="preserve"> </w:t>
            </w:r>
            <w:r w:rsidR="0041021A" w:rsidRPr="00E970DB">
              <w:t xml:space="preserve">in the Bill of Lading. </w:t>
            </w:r>
          </w:p>
        </w:tc>
      </w:tr>
    </w:tbl>
    <w:p w14:paraId="18E702CF" w14:textId="561184B6" w:rsidR="001D4070" w:rsidRPr="00860D1B" w:rsidRDefault="001D4070" w:rsidP="00AB0DC5">
      <w:pPr>
        <w:pStyle w:val="1"/>
        <w:rPr>
          <w:lang w:val="en-US"/>
        </w:rPr>
      </w:pPr>
      <w:r w:rsidRPr="00E970DB">
        <w:rPr>
          <w:lang w:val="en-US"/>
        </w:rPr>
        <w:lastRenderedPageBreak/>
        <w:t xml:space="preserve">9. </w:t>
      </w:r>
      <w:r w:rsidRPr="00E970DB">
        <w:t>Форс</w:t>
      </w:r>
      <w:r w:rsidRPr="00E970DB">
        <w:rPr>
          <w:lang w:val="en-US"/>
        </w:rPr>
        <w:t>-</w:t>
      </w:r>
      <w:r w:rsidRPr="00E970DB">
        <w:t>мажор</w:t>
      </w:r>
      <w:r w:rsidR="00AB0DC5" w:rsidRPr="00860D1B">
        <w:rPr>
          <w:lang w:val="en-US"/>
        </w:rPr>
        <w:br/>
      </w:r>
      <w:r w:rsidR="001E2BAC" w:rsidRPr="00860D1B">
        <w:rPr>
          <w:lang w:val="en-US"/>
        </w:rPr>
        <w:t>Force-majeure</w:t>
      </w:r>
    </w:p>
    <w:p w14:paraId="71637B84" w14:textId="77777777" w:rsidR="009607D3" w:rsidRPr="00AB0DC5" w:rsidRDefault="009607D3" w:rsidP="00AB0DC5">
      <w:pPr>
        <w:pStyle w:val="1815"/>
      </w:pPr>
      <w:r w:rsidRPr="00AB0DC5">
        <w:rPr>
          <w:lang w:val="ru-RU"/>
        </w:rPr>
        <w:t>ВАРИАНТ</w:t>
      </w:r>
      <w:r w:rsidRPr="00AB0DC5">
        <w:t xml:space="preserve"> 1.</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5"/>
        <w:gridCol w:w="4789"/>
      </w:tblGrid>
      <w:tr w:rsidR="00B524AA" w:rsidRPr="00E970DB" w14:paraId="27EBCE7B" w14:textId="77777777" w:rsidTr="00AB0DC5">
        <w:tc>
          <w:tcPr>
            <w:tcW w:w="4815" w:type="dxa"/>
          </w:tcPr>
          <w:p w14:paraId="60E8F6CB" w14:textId="05BA73C3" w:rsidR="00AB0DC5" w:rsidRDefault="00AB0DC5" w:rsidP="00752330">
            <w:pPr>
              <w:rPr>
                <w:lang w:val="ru-RU"/>
              </w:rPr>
            </w:pPr>
            <w:r w:rsidRPr="00AB0DC5">
              <w:rPr>
                <w:lang w:val="ru-RU"/>
              </w:rPr>
              <w:t xml:space="preserve">(a) </w:t>
            </w:r>
            <w:r w:rsidR="00B21FFC" w:rsidRPr="00E970DB">
              <w:rPr>
                <w:lang w:val="ru-RU"/>
              </w:rPr>
              <w:t xml:space="preserve">Если возникнут какие-либо обстоятельства, которые помешают полностью или частично выполнить обязательства по этому </w:t>
            </w:r>
            <w:r w:rsidR="005318FB">
              <w:rPr>
                <w:lang w:val="ru-RU"/>
              </w:rPr>
              <w:t>Контракт</w:t>
            </w:r>
            <w:r w:rsidR="00B21FFC" w:rsidRPr="00E970DB">
              <w:rPr>
                <w:lang w:val="ru-RU"/>
              </w:rPr>
              <w:t xml:space="preserve">у любой из сторон, такие как: пожар, ледовая обстановка или другие стихийные бедствия, война, военные действия любого характера, блокада, запрещение экспорта или импорта или любые другие обстоятельства, не зависящие от обеих сторон, время, обусловленное для выполнения обязательств, должно быть продлено на период, равный продолжительности этих обстоятельств. </w:t>
            </w:r>
          </w:p>
          <w:p w14:paraId="04E2A032" w14:textId="77777777" w:rsidR="00AB0DC5" w:rsidRDefault="00AB0DC5" w:rsidP="00752330">
            <w:pPr>
              <w:rPr>
                <w:lang w:val="ru-RU"/>
              </w:rPr>
            </w:pPr>
          </w:p>
          <w:p w14:paraId="416AC8C9" w14:textId="388B2CCA" w:rsidR="00AB0DC5" w:rsidRDefault="00AB0DC5" w:rsidP="00752330">
            <w:pPr>
              <w:rPr>
                <w:lang w:val="ru-RU"/>
              </w:rPr>
            </w:pPr>
            <w:r w:rsidRPr="00AB0DC5">
              <w:rPr>
                <w:lang w:val="ru-RU"/>
              </w:rPr>
              <w:t>(</w:t>
            </w:r>
            <w:r>
              <w:t>b</w:t>
            </w:r>
            <w:r w:rsidRPr="00AB0DC5">
              <w:rPr>
                <w:lang w:val="ru-RU"/>
              </w:rPr>
              <w:t xml:space="preserve">) </w:t>
            </w:r>
            <w:r w:rsidR="00B21FFC" w:rsidRPr="00E970DB">
              <w:rPr>
                <w:lang w:val="ru-RU"/>
              </w:rPr>
              <w:t>Если вышеуказанные обстоятел</w:t>
            </w:r>
            <w:r w:rsidR="00EE72AC" w:rsidRPr="00E970DB">
              <w:rPr>
                <w:lang w:val="ru-RU"/>
              </w:rPr>
              <w:t>ь</w:t>
            </w:r>
            <w:r w:rsidR="00B21FFC" w:rsidRPr="00E970DB">
              <w:rPr>
                <w:lang w:val="ru-RU"/>
              </w:rPr>
              <w:t xml:space="preserve">ства продлятся более 20 дней, любая поставка или поставки, которые должны быть выполнены по </w:t>
            </w:r>
            <w:r w:rsidR="005318FB">
              <w:rPr>
                <w:lang w:val="ru-RU"/>
              </w:rPr>
              <w:t>Контракт</w:t>
            </w:r>
            <w:r w:rsidR="00B21FFC" w:rsidRPr="00E970DB">
              <w:rPr>
                <w:lang w:val="ru-RU"/>
              </w:rPr>
              <w:t xml:space="preserve">у в течение указанного периода, могут быть отложены (перенесены) по заявлению любой из сторон, </w:t>
            </w:r>
            <w:proofErr w:type="gramStart"/>
            <w:r w:rsidR="00B21FFC" w:rsidRPr="00E970DB">
              <w:rPr>
                <w:lang w:val="ru-RU"/>
              </w:rPr>
              <w:t>и</w:t>
            </w:r>
            <w:proofErr w:type="gramEnd"/>
            <w:r w:rsidR="00B21FFC" w:rsidRPr="00E970DB">
              <w:rPr>
                <w:lang w:val="ru-RU"/>
              </w:rPr>
              <w:t xml:space="preserve"> если вышеуказанные обстоятельства продлятся более 40 дней, каждая сторона будет иметь право прервать любое дальнейшее выполнение обязательств по </w:t>
            </w:r>
            <w:r w:rsidR="005318FB">
              <w:rPr>
                <w:lang w:val="ru-RU"/>
              </w:rPr>
              <w:t>Контракт</w:t>
            </w:r>
            <w:r w:rsidR="00B21FFC" w:rsidRPr="00E970DB">
              <w:rPr>
                <w:lang w:val="ru-RU"/>
              </w:rPr>
              <w:t xml:space="preserve">у. В этих случаях ни одна из сторон не будет иметь права предъявить другой стороне требования компенсировать ущерб, который может возникнуть. </w:t>
            </w:r>
          </w:p>
          <w:p w14:paraId="46CDD5F0" w14:textId="77777777" w:rsidR="00AB0DC5" w:rsidRDefault="00AB0DC5" w:rsidP="00752330">
            <w:pPr>
              <w:rPr>
                <w:lang w:val="ru-RU"/>
              </w:rPr>
            </w:pPr>
          </w:p>
          <w:p w14:paraId="0D1B1ECF" w14:textId="7D1BB3DE" w:rsidR="00B524AA" w:rsidRPr="00E970DB" w:rsidRDefault="00AB0DC5" w:rsidP="00752330">
            <w:pPr>
              <w:rPr>
                <w:lang w:val="ru-RU"/>
              </w:rPr>
            </w:pPr>
            <w:r w:rsidRPr="00AB0DC5">
              <w:rPr>
                <w:lang w:val="ru-RU"/>
              </w:rPr>
              <w:t>(</w:t>
            </w:r>
            <w:r>
              <w:t>c</w:t>
            </w:r>
            <w:r w:rsidRPr="00AB0DC5">
              <w:rPr>
                <w:lang w:val="ru-RU"/>
              </w:rPr>
              <w:t xml:space="preserve">) </w:t>
            </w:r>
            <w:r w:rsidR="00B21FFC" w:rsidRPr="00E970DB">
              <w:rPr>
                <w:lang w:val="ru-RU"/>
              </w:rPr>
              <w:t xml:space="preserve">Сторона, для которой стало невозможным выполнить свои обязательства по существующему </w:t>
            </w:r>
            <w:r w:rsidR="005318FB">
              <w:rPr>
                <w:lang w:val="ru-RU"/>
              </w:rPr>
              <w:t>Контракт</w:t>
            </w:r>
            <w:r w:rsidR="00B21FFC" w:rsidRPr="00E970DB">
              <w:rPr>
                <w:lang w:val="ru-RU"/>
              </w:rPr>
              <w:t xml:space="preserve">у, должна немедленно сообщить партнеру о начале и окончании </w:t>
            </w:r>
            <w:r w:rsidR="00B21FFC" w:rsidRPr="00E970DB">
              <w:rPr>
                <w:lang w:val="ru-RU"/>
              </w:rPr>
              <w:lastRenderedPageBreak/>
              <w:t>обстоятельств, мешающих выполнить обязательства.</w:t>
            </w:r>
            <w:r w:rsidR="00447B6A">
              <w:rPr>
                <w:lang w:val="ru-RU"/>
              </w:rPr>
              <w:t xml:space="preserve"> </w:t>
            </w:r>
            <w:r w:rsidR="00B21FFC" w:rsidRPr="00E970DB">
              <w:rPr>
                <w:lang w:val="ru-RU"/>
              </w:rPr>
              <w:t>Сертификаты, выданные соответствующими торговыми палатами страны Продавца или Покупателя, должны быть достаточным доказательством этих обстоятельств и их продолжительности.</w:t>
            </w:r>
            <w:r w:rsidR="00447B6A">
              <w:rPr>
                <w:lang w:val="ru-RU"/>
              </w:rPr>
              <w:t xml:space="preserve"> </w:t>
            </w:r>
          </w:p>
        </w:tc>
        <w:tc>
          <w:tcPr>
            <w:tcW w:w="4789" w:type="dxa"/>
          </w:tcPr>
          <w:p w14:paraId="740AD231" w14:textId="6036941B" w:rsidR="00AB0DC5" w:rsidRDefault="00AB0DC5" w:rsidP="00752330">
            <w:r w:rsidRPr="00AB0DC5">
              <w:lastRenderedPageBreak/>
              <w:t xml:space="preserve">(a) </w:t>
            </w:r>
            <w:r w:rsidR="0041021A" w:rsidRPr="00E970DB">
              <w:t>If any circumstances arise which</w:t>
            </w:r>
            <w:r w:rsidR="00447B6A">
              <w:t xml:space="preserve"> </w:t>
            </w:r>
            <w:r w:rsidR="0041021A" w:rsidRPr="00E970DB">
              <w:t>prevent the complete or partial</w:t>
            </w:r>
            <w:r w:rsidR="00447B6A">
              <w:t xml:space="preserve"> </w:t>
            </w:r>
            <w:r w:rsidR="0041021A" w:rsidRPr="00E970DB">
              <w:t>fulfilment by either party of</w:t>
            </w:r>
            <w:r w:rsidR="00447B6A">
              <w:t xml:space="preserve"> </w:t>
            </w:r>
            <w:r w:rsidR="0041021A" w:rsidRPr="00E970DB">
              <w:t>their obligation under this Con</w:t>
            </w:r>
            <w:r w:rsidR="00EE72AC" w:rsidRPr="00E970DB">
              <w:t>t</w:t>
            </w:r>
            <w:r w:rsidR="0041021A" w:rsidRPr="00E970DB">
              <w:t>ract, namely: fire, ice conditions</w:t>
            </w:r>
            <w:r w:rsidR="00447B6A">
              <w:t xml:space="preserve"> </w:t>
            </w:r>
            <w:r w:rsidR="0041021A" w:rsidRPr="00E970DB">
              <w:t xml:space="preserve">or any other acts of </w:t>
            </w:r>
            <w:r>
              <w:t xml:space="preserve">God, </w:t>
            </w:r>
            <w:r w:rsidR="0041021A" w:rsidRPr="00E970DB">
              <w:t>war, military operations of any</w:t>
            </w:r>
            <w:r w:rsidR="00447B6A">
              <w:t xml:space="preserve"> </w:t>
            </w:r>
            <w:r w:rsidR="0041021A" w:rsidRPr="00E970DB">
              <w:t>character, blockade, prohibitions</w:t>
            </w:r>
            <w:r w:rsidR="00447B6A">
              <w:t xml:space="preserve"> </w:t>
            </w:r>
            <w:r w:rsidR="0041021A" w:rsidRPr="00E970DB">
              <w:t>of export or import or any other</w:t>
            </w:r>
            <w:r w:rsidR="00447B6A">
              <w:t xml:space="preserve"> </w:t>
            </w:r>
            <w:r w:rsidR="0041021A" w:rsidRPr="00E970DB">
              <w:t>circumstances beyond the control</w:t>
            </w:r>
            <w:r w:rsidR="00447B6A">
              <w:t xml:space="preserve"> </w:t>
            </w:r>
            <w:r w:rsidR="0041021A" w:rsidRPr="00E970DB">
              <w:t>of either party, the time stipulated for the fulfilment of the</w:t>
            </w:r>
            <w:r w:rsidR="00447B6A">
              <w:t xml:space="preserve"> </w:t>
            </w:r>
            <w:r w:rsidR="0041021A" w:rsidRPr="00E970DB">
              <w:t>obligations shall be extended for</w:t>
            </w:r>
            <w:r w:rsidR="00447B6A">
              <w:t xml:space="preserve"> </w:t>
            </w:r>
            <w:r w:rsidR="0041021A" w:rsidRPr="00E970DB">
              <w:t>a period equal to the duration of</w:t>
            </w:r>
            <w:r w:rsidR="00447B6A">
              <w:t xml:space="preserve"> </w:t>
            </w:r>
            <w:r w:rsidR="0041021A" w:rsidRPr="00E970DB">
              <w:t>such circumstances.</w:t>
            </w:r>
            <w:r w:rsidR="00447B6A">
              <w:t xml:space="preserve"> </w:t>
            </w:r>
          </w:p>
          <w:p w14:paraId="3B4991DF" w14:textId="77777777" w:rsidR="00AB0DC5" w:rsidRDefault="00AB0DC5" w:rsidP="00752330"/>
          <w:p w14:paraId="62FE3FB9" w14:textId="77777777" w:rsidR="00AB0DC5" w:rsidRDefault="00AB0DC5" w:rsidP="00752330"/>
          <w:p w14:paraId="6E925297" w14:textId="77777777" w:rsidR="00AB0DC5" w:rsidRDefault="00AB0DC5" w:rsidP="00752330"/>
          <w:p w14:paraId="297371A5" w14:textId="77777777" w:rsidR="00AB0DC5" w:rsidRDefault="00AB0DC5" w:rsidP="00752330"/>
          <w:p w14:paraId="1D21D375" w14:textId="77777777" w:rsidR="00AB0DC5" w:rsidRDefault="00AB0DC5" w:rsidP="00752330">
            <w:r w:rsidRPr="00AB0DC5">
              <w:t>(</w:t>
            </w:r>
            <w:r>
              <w:t>b</w:t>
            </w:r>
            <w:r w:rsidRPr="00AB0DC5">
              <w:t xml:space="preserve">) </w:t>
            </w:r>
            <w:r w:rsidR="0041021A" w:rsidRPr="00E970DB">
              <w:t>If the above circumstances last</w:t>
            </w:r>
            <w:r w:rsidR="00447B6A">
              <w:t xml:space="preserve"> </w:t>
            </w:r>
            <w:r w:rsidR="0041021A" w:rsidRPr="00E970DB">
              <w:t>more than 20 days any delivery or</w:t>
            </w:r>
            <w:r w:rsidR="00447B6A">
              <w:t xml:space="preserve"> </w:t>
            </w:r>
            <w:r w:rsidR="0041021A" w:rsidRPr="00E970DB">
              <w:t>deliveries which are to be</w:t>
            </w:r>
            <w:r w:rsidR="00447B6A">
              <w:t xml:space="preserve"> </w:t>
            </w:r>
            <w:r w:rsidR="0041021A" w:rsidRPr="00E970DB">
              <w:t>performed under the Contract</w:t>
            </w:r>
            <w:r w:rsidR="00447B6A">
              <w:t xml:space="preserve"> </w:t>
            </w:r>
            <w:r w:rsidR="0041021A" w:rsidRPr="00E970DB">
              <w:t>within that period may be</w:t>
            </w:r>
            <w:r w:rsidR="00447B6A">
              <w:t xml:space="preserve"> </w:t>
            </w:r>
            <w:r w:rsidR="0041021A" w:rsidRPr="00E970DB">
              <w:t>cancelled on the declaration of</w:t>
            </w:r>
            <w:r w:rsidR="00447B6A">
              <w:t xml:space="preserve"> </w:t>
            </w:r>
            <w:r w:rsidR="0041021A" w:rsidRPr="00E970DB">
              <w:t>either party and if the above</w:t>
            </w:r>
            <w:r w:rsidR="00447B6A">
              <w:t xml:space="preserve"> </w:t>
            </w:r>
            <w:r w:rsidR="0041021A" w:rsidRPr="00E970DB">
              <w:t>circumstances last for more than</w:t>
            </w:r>
            <w:r w:rsidR="00447B6A">
              <w:t xml:space="preserve"> </w:t>
            </w:r>
            <w:r w:rsidR="0041021A" w:rsidRPr="00E970DB">
              <w:t>40 days each party shall have the</w:t>
            </w:r>
            <w:r w:rsidR="00447B6A">
              <w:t xml:space="preserve"> </w:t>
            </w:r>
            <w:r w:rsidR="0041021A" w:rsidRPr="00E970DB">
              <w:t>right to discontinue any further</w:t>
            </w:r>
            <w:r w:rsidR="00447B6A">
              <w:t xml:space="preserve"> </w:t>
            </w:r>
            <w:r w:rsidR="0041021A" w:rsidRPr="00E970DB">
              <w:t>fulfilment of their obligations</w:t>
            </w:r>
            <w:r w:rsidR="00447B6A">
              <w:t xml:space="preserve"> </w:t>
            </w:r>
            <w:r w:rsidR="0041021A" w:rsidRPr="00E970DB">
              <w:t>under the Contract.</w:t>
            </w:r>
            <w:r w:rsidR="00447B6A">
              <w:t xml:space="preserve"> </w:t>
            </w:r>
            <w:r w:rsidR="0041021A" w:rsidRPr="00E970DB">
              <w:t>In such cases neither party</w:t>
            </w:r>
            <w:r w:rsidR="00447B6A">
              <w:t xml:space="preserve"> </w:t>
            </w:r>
            <w:r w:rsidR="0041021A" w:rsidRPr="00E970DB">
              <w:t>shall have the right to make a</w:t>
            </w:r>
            <w:r w:rsidR="00447B6A">
              <w:t xml:space="preserve"> </w:t>
            </w:r>
            <w:r w:rsidR="0041021A" w:rsidRPr="00E970DB">
              <w:t>demand on the other party for</w:t>
            </w:r>
            <w:r w:rsidR="00447B6A">
              <w:t xml:space="preserve"> </w:t>
            </w:r>
            <w:r w:rsidR="0041021A" w:rsidRPr="00E970DB">
              <w:t>compensation of any possible</w:t>
            </w:r>
            <w:r w:rsidR="00447B6A">
              <w:t xml:space="preserve"> </w:t>
            </w:r>
            <w:r w:rsidR="0041021A" w:rsidRPr="00E970DB">
              <w:t>damage.</w:t>
            </w:r>
            <w:r w:rsidR="00447B6A">
              <w:t xml:space="preserve"> </w:t>
            </w:r>
          </w:p>
          <w:p w14:paraId="381FFF07" w14:textId="77777777" w:rsidR="00AB0DC5" w:rsidRDefault="00AB0DC5" w:rsidP="00752330"/>
          <w:p w14:paraId="6FAB91E9" w14:textId="77777777" w:rsidR="00AB0DC5" w:rsidRDefault="00AB0DC5" w:rsidP="00752330"/>
          <w:p w14:paraId="1D194858" w14:textId="77777777" w:rsidR="00AB0DC5" w:rsidRDefault="00AB0DC5" w:rsidP="00752330"/>
          <w:p w14:paraId="06A9010C" w14:textId="77777777" w:rsidR="00AB0DC5" w:rsidRDefault="00AB0DC5" w:rsidP="00752330"/>
          <w:p w14:paraId="54949C9B" w14:textId="77777777" w:rsidR="00AB0DC5" w:rsidRDefault="00AB0DC5" w:rsidP="00752330"/>
          <w:p w14:paraId="647998E7" w14:textId="78C48420" w:rsidR="00B524AA" w:rsidRPr="00E970DB" w:rsidRDefault="00AB0DC5" w:rsidP="00752330">
            <w:r w:rsidRPr="00AB0DC5">
              <w:t>(</w:t>
            </w:r>
            <w:r>
              <w:t>c</w:t>
            </w:r>
            <w:r w:rsidRPr="00AB0DC5">
              <w:t xml:space="preserve">) </w:t>
            </w:r>
            <w:r w:rsidR="0041021A" w:rsidRPr="00E970DB">
              <w:t>The party for whom it has become</w:t>
            </w:r>
            <w:r w:rsidR="00447B6A">
              <w:t xml:space="preserve"> </w:t>
            </w:r>
            <w:r w:rsidR="0041021A" w:rsidRPr="00E970DB">
              <w:t>impossible to meet its obligations</w:t>
            </w:r>
            <w:r w:rsidR="00447B6A">
              <w:t xml:space="preserve"> </w:t>
            </w:r>
            <w:r w:rsidR="0041021A" w:rsidRPr="00E970DB">
              <w:t>under the Contract shall</w:t>
            </w:r>
            <w:r w:rsidR="00447B6A">
              <w:t xml:space="preserve"> </w:t>
            </w:r>
            <w:r w:rsidR="0041021A" w:rsidRPr="00E970DB">
              <w:t>immediately advise the other party</w:t>
            </w:r>
            <w:r w:rsidR="00447B6A">
              <w:t xml:space="preserve"> </w:t>
            </w:r>
            <w:r w:rsidR="0041021A" w:rsidRPr="00E970DB">
              <w:t>in regard to the beginning and the</w:t>
            </w:r>
            <w:r w:rsidR="00447B6A">
              <w:t xml:space="preserve"> </w:t>
            </w:r>
            <w:r w:rsidR="0041021A" w:rsidRPr="00E970DB">
              <w:t>termination of the circumstances</w:t>
            </w:r>
            <w:r w:rsidR="00447B6A">
              <w:t xml:space="preserve"> </w:t>
            </w:r>
            <w:r w:rsidR="0041021A" w:rsidRPr="00E970DB">
              <w:t xml:space="preserve">preventing </w:t>
            </w:r>
            <w:r w:rsidR="0041021A" w:rsidRPr="00E970DB">
              <w:lastRenderedPageBreak/>
              <w:t>the fulfilment of its</w:t>
            </w:r>
            <w:r w:rsidR="00447B6A">
              <w:t xml:space="preserve"> </w:t>
            </w:r>
            <w:r w:rsidR="0041021A" w:rsidRPr="00E970DB">
              <w:t>obligations.</w:t>
            </w:r>
            <w:r w:rsidR="00447B6A">
              <w:t xml:space="preserve"> </w:t>
            </w:r>
            <w:r w:rsidR="0041021A" w:rsidRPr="00E970DB">
              <w:t>Certificates issued by the</w:t>
            </w:r>
            <w:r w:rsidR="00447B6A">
              <w:t xml:space="preserve"> </w:t>
            </w:r>
            <w:r w:rsidR="0041021A" w:rsidRPr="00E970DB">
              <w:t>respective Chamber of Commerce of</w:t>
            </w:r>
            <w:r w:rsidR="00447B6A">
              <w:t xml:space="preserve"> </w:t>
            </w:r>
            <w:r w:rsidR="0041021A" w:rsidRPr="00E970DB">
              <w:t xml:space="preserve">the </w:t>
            </w:r>
            <w:r w:rsidR="00BB51D5">
              <w:t>Seller</w:t>
            </w:r>
            <w:r w:rsidR="0041021A" w:rsidRPr="00E970DB">
              <w:t xml:space="preserve">' or the </w:t>
            </w:r>
            <w:r w:rsidR="00D6038C">
              <w:t>Buyer</w:t>
            </w:r>
            <w:r w:rsidR="0041021A" w:rsidRPr="00E970DB">
              <w:t>'</w:t>
            </w:r>
            <w:r w:rsidR="00447B6A">
              <w:t xml:space="preserve"> </w:t>
            </w:r>
            <w:r w:rsidR="0041021A" w:rsidRPr="00E970DB">
              <w:t>country shall be sufficient proof</w:t>
            </w:r>
            <w:r w:rsidR="00447B6A">
              <w:t xml:space="preserve"> </w:t>
            </w:r>
            <w:r w:rsidR="0041021A" w:rsidRPr="00E970DB">
              <w:t>of such circumstances and their</w:t>
            </w:r>
            <w:r w:rsidR="00447B6A">
              <w:t xml:space="preserve"> </w:t>
            </w:r>
            <w:r w:rsidR="0041021A" w:rsidRPr="00E970DB">
              <w:t xml:space="preserve">duration. </w:t>
            </w:r>
          </w:p>
        </w:tc>
      </w:tr>
    </w:tbl>
    <w:p w14:paraId="1C5D0221" w14:textId="77777777" w:rsidR="009607D3" w:rsidRPr="00E970DB" w:rsidRDefault="009607D3" w:rsidP="00752330"/>
    <w:p w14:paraId="37275D5E" w14:textId="77777777" w:rsidR="009607D3" w:rsidRPr="00E970DB" w:rsidRDefault="009607D3" w:rsidP="00AB0DC5">
      <w:pPr>
        <w:jc w:val="center"/>
        <w:rPr>
          <w:lang w:val="ru-RU"/>
        </w:rPr>
      </w:pPr>
      <w:r w:rsidRPr="00E970DB">
        <w:rPr>
          <w:lang w:val="ru-RU"/>
        </w:rPr>
        <w:t>ВАРИАНТ 2.</w:t>
      </w:r>
    </w:p>
    <w:p w14:paraId="7C35AD85" w14:textId="77777777" w:rsidR="009607D3" w:rsidRPr="00E970DB" w:rsidRDefault="009607D3" w:rsidP="00752330">
      <w:pPr>
        <w:rPr>
          <w:lang w:val="ru-RU"/>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1"/>
        <w:gridCol w:w="4793"/>
      </w:tblGrid>
      <w:tr w:rsidR="009607D3" w:rsidRPr="00E970DB" w14:paraId="59D5D029" w14:textId="77777777">
        <w:tc>
          <w:tcPr>
            <w:tcW w:w="4909" w:type="dxa"/>
          </w:tcPr>
          <w:p w14:paraId="324EC75F" w14:textId="72EA6FFC" w:rsidR="009607D3" w:rsidRPr="00E970DB" w:rsidRDefault="004E261E" w:rsidP="00752330">
            <w:pPr>
              <w:rPr>
                <w:lang w:val="ru-RU"/>
              </w:rPr>
            </w:pPr>
            <w:r w:rsidRPr="004E261E">
              <w:rPr>
                <w:lang w:val="ru-RU"/>
              </w:rPr>
              <w:t xml:space="preserve">(a) </w:t>
            </w:r>
            <w:r w:rsidR="009607D3" w:rsidRPr="00E970DB">
              <w:rPr>
                <w:lang w:val="ru-RU"/>
              </w:rPr>
              <w:t xml:space="preserve"> Каждая из сторон не несет ответственности за неисполнение любого из своих обязательств, если докажет:</w:t>
            </w:r>
          </w:p>
          <w:p w14:paraId="13434B53" w14:textId="77777777" w:rsidR="009607D3" w:rsidRPr="00E970DB" w:rsidRDefault="009607D3" w:rsidP="00752330">
            <w:pPr>
              <w:rPr>
                <w:lang w:val="ru-RU"/>
              </w:rPr>
            </w:pPr>
          </w:p>
          <w:p w14:paraId="17AD7164" w14:textId="27CF80F2" w:rsidR="009607D3" w:rsidRPr="00E970DB" w:rsidRDefault="009607D3" w:rsidP="00752330">
            <w:pPr>
              <w:rPr>
                <w:lang w:val="ru-RU"/>
              </w:rPr>
            </w:pPr>
            <w:r w:rsidRPr="00E970DB">
              <w:rPr>
                <w:lang w:val="ru-RU"/>
              </w:rPr>
              <w:t>(</w:t>
            </w:r>
            <w:r w:rsidRPr="00E970DB">
              <w:t>a</w:t>
            </w:r>
            <w:r w:rsidR="004E261E" w:rsidRPr="004E261E">
              <w:rPr>
                <w:lang w:val="ru-RU"/>
              </w:rPr>
              <w:t>1</w:t>
            </w:r>
            <w:r w:rsidRPr="00E970DB">
              <w:rPr>
                <w:lang w:val="ru-RU"/>
              </w:rPr>
              <w:t>) что такое невыполнение вызвано препятствием вне контроля; и</w:t>
            </w:r>
          </w:p>
          <w:p w14:paraId="73E3D2AE" w14:textId="77777777" w:rsidR="009607D3" w:rsidRPr="00E970DB" w:rsidRDefault="009607D3" w:rsidP="00752330">
            <w:pPr>
              <w:rPr>
                <w:lang w:val="ru-RU"/>
              </w:rPr>
            </w:pPr>
          </w:p>
          <w:p w14:paraId="061656C0" w14:textId="4A73CBDB" w:rsidR="009607D3" w:rsidRPr="00E970DB" w:rsidRDefault="009607D3" w:rsidP="00752330">
            <w:pPr>
              <w:rPr>
                <w:lang w:val="ru-RU"/>
              </w:rPr>
            </w:pPr>
            <w:r w:rsidRPr="00E970DB">
              <w:rPr>
                <w:lang w:val="ru-RU"/>
              </w:rPr>
              <w:t>(</w:t>
            </w:r>
            <w:r w:rsidR="004E261E">
              <w:t>a</w:t>
            </w:r>
            <w:r w:rsidR="004E261E" w:rsidRPr="004E261E">
              <w:rPr>
                <w:lang w:val="ru-RU"/>
              </w:rPr>
              <w:t>2</w:t>
            </w:r>
            <w:r w:rsidRPr="00E970DB">
              <w:rPr>
                <w:lang w:val="ru-RU"/>
              </w:rPr>
              <w:t xml:space="preserve">) что от нее нельзя было разумно ожидать преодоления этого препятствия в расчет при заключении </w:t>
            </w:r>
            <w:r w:rsidR="005318FB">
              <w:rPr>
                <w:lang w:val="ru-RU"/>
              </w:rPr>
              <w:t>Контракт</w:t>
            </w:r>
            <w:r w:rsidRPr="00E970DB">
              <w:rPr>
                <w:lang w:val="ru-RU"/>
              </w:rPr>
              <w:t>а; и</w:t>
            </w:r>
          </w:p>
          <w:p w14:paraId="220AA8D7" w14:textId="77777777" w:rsidR="009607D3" w:rsidRPr="00E970DB" w:rsidRDefault="009607D3" w:rsidP="00752330">
            <w:pPr>
              <w:rPr>
                <w:lang w:val="ru-RU"/>
              </w:rPr>
            </w:pPr>
          </w:p>
          <w:p w14:paraId="0DFC1693" w14:textId="77777777" w:rsidR="009607D3" w:rsidRPr="00E970DB" w:rsidRDefault="009607D3" w:rsidP="00752330">
            <w:pPr>
              <w:rPr>
                <w:lang w:val="ru-RU"/>
              </w:rPr>
            </w:pPr>
          </w:p>
          <w:p w14:paraId="1AFAD068" w14:textId="7F975B0D" w:rsidR="009607D3" w:rsidRPr="00E970DB" w:rsidRDefault="009607D3" w:rsidP="00752330">
            <w:pPr>
              <w:rPr>
                <w:lang w:val="ru-RU"/>
              </w:rPr>
            </w:pPr>
            <w:r w:rsidRPr="00E970DB">
              <w:rPr>
                <w:lang w:val="ru-RU"/>
              </w:rPr>
              <w:t>(</w:t>
            </w:r>
            <w:r w:rsidR="004E261E">
              <w:t>a</w:t>
            </w:r>
            <w:r w:rsidR="004E261E" w:rsidRPr="004E261E">
              <w:rPr>
                <w:lang w:val="ru-RU"/>
              </w:rPr>
              <w:t>3</w:t>
            </w:r>
            <w:r w:rsidRPr="00E970DB">
              <w:rPr>
                <w:lang w:val="ru-RU"/>
              </w:rPr>
              <w:t>) что от нее нельзя было ожидать преодоления этого препятствия или его последствий.</w:t>
            </w:r>
          </w:p>
          <w:p w14:paraId="2319F8CE" w14:textId="77777777" w:rsidR="009607D3" w:rsidRPr="00E970DB" w:rsidRDefault="009607D3" w:rsidP="00752330">
            <w:pPr>
              <w:rPr>
                <w:lang w:val="ru-RU"/>
              </w:rPr>
            </w:pPr>
          </w:p>
          <w:p w14:paraId="366AB434" w14:textId="6C1E69E7" w:rsidR="009607D3" w:rsidRPr="00E970DB" w:rsidRDefault="004E261E" w:rsidP="00752330">
            <w:pPr>
              <w:rPr>
                <w:lang w:val="ru-RU"/>
              </w:rPr>
            </w:pPr>
            <w:r w:rsidRPr="004E261E">
              <w:rPr>
                <w:lang w:val="ru-RU"/>
              </w:rPr>
              <w:t>(</w:t>
            </w:r>
            <w:r>
              <w:t>b</w:t>
            </w:r>
            <w:r w:rsidRPr="004E261E">
              <w:rPr>
                <w:lang w:val="ru-RU"/>
              </w:rPr>
              <w:t xml:space="preserve">) </w:t>
            </w:r>
            <w:r w:rsidR="009607D3" w:rsidRPr="00E970DB">
              <w:rPr>
                <w:lang w:val="ru-RU"/>
              </w:rPr>
              <w:t>Сторона, которая ссылается на это препятствие, должна как можно скорее после наступления такого препятствия или его последствий дать извещение другой стороне о нем и его влиянии на его способность осуществить исполнение. При ненаправлении такого извещения сторона несет ответственность за убытки, которых можно было избежать.</w:t>
            </w:r>
          </w:p>
          <w:p w14:paraId="368FFFAA" w14:textId="5EB60D77" w:rsidR="009607D3" w:rsidRDefault="009607D3" w:rsidP="00752330">
            <w:pPr>
              <w:rPr>
                <w:lang w:val="ru-RU"/>
              </w:rPr>
            </w:pPr>
          </w:p>
          <w:p w14:paraId="092F85F8" w14:textId="77777777" w:rsidR="004E261E" w:rsidRPr="00E970DB" w:rsidRDefault="004E261E" w:rsidP="00752330">
            <w:pPr>
              <w:rPr>
                <w:lang w:val="ru-RU"/>
              </w:rPr>
            </w:pPr>
          </w:p>
          <w:p w14:paraId="4D4FEF41" w14:textId="28FC24D9" w:rsidR="009607D3" w:rsidRPr="00E970DB" w:rsidRDefault="004E261E" w:rsidP="00752330">
            <w:pPr>
              <w:rPr>
                <w:lang w:val="ru-RU"/>
              </w:rPr>
            </w:pPr>
            <w:r w:rsidRPr="004E261E">
              <w:rPr>
                <w:lang w:val="ru-RU"/>
              </w:rPr>
              <w:t>(</w:t>
            </w:r>
            <w:r>
              <w:t>c</w:t>
            </w:r>
            <w:r w:rsidRPr="004E261E">
              <w:rPr>
                <w:lang w:val="ru-RU"/>
              </w:rPr>
              <w:t>)</w:t>
            </w:r>
            <w:r w:rsidR="009607D3" w:rsidRPr="00E970DB">
              <w:rPr>
                <w:lang w:val="ru-RU"/>
              </w:rPr>
              <w:t xml:space="preserve"> Если основания освобождения от ответственности продолжаются более шести месяцев, каждая из сторон вправе путем извещения прекратить действие </w:t>
            </w:r>
            <w:r w:rsidR="005318FB">
              <w:rPr>
                <w:lang w:val="ru-RU"/>
              </w:rPr>
              <w:t>Контракт</w:t>
            </w:r>
            <w:r w:rsidR="009607D3" w:rsidRPr="00E970DB">
              <w:rPr>
                <w:lang w:val="ru-RU"/>
              </w:rPr>
              <w:t>а.</w:t>
            </w:r>
          </w:p>
        </w:tc>
        <w:tc>
          <w:tcPr>
            <w:tcW w:w="4909" w:type="dxa"/>
          </w:tcPr>
          <w:p w14:paraId="0E9A69EE" w14:textId="4B4EC45A" w:rsidR="001D07CC" w:rsidRPr="00E970DB" w:rsidRDefault="004E261E" w:rsidP="00752330">
            <w:r w:rsidRPr="004E261E">
              <w:t xml:space="preserve">(a) </w:t>
            </w:r>
            <w:r w:rsidR="001D07CC" w:rsidRPr="00E970DB">
              <w:t>A party is not liable for a failure to perform any of his obligations in so far as he proves:</w:t>
            </w:r>
          </w:p>
          <w:p w14:paraId="54DE96B8" w14:textId="37118570" w:rsidR="001D07CC" w:rsidRDefault="001D07CC" w:rsidP="00752330"/>
          <w:p w14:paraId="3638DE53" w14:textId="77777777" w:rsidR="004E261E" w:rsidRPr="00E970DB" w:rsidRDefault="004E261E" w:rsidP="00752330"/>
          <w:p w14:paraId="7A48E0B7" w14:textId="5E928BFE" w:rsidR="001D07CC" w:rsidRPr="00E970DB" w:rsidRDefault="001D07CC" w:rsidP="00752330">
            <w:r w:rsidRPr="00E970DB">
              <w:t>(a</w:t>
            </w:r>
            <w:r w:rsidR="004E261E">
              <w:t>1</w:t>
            </w:r>
            <w:r w:rsidRPr="00E970DB">
              <w:t>) that the failure was due to an impediment beyond his control, and</w:t>
            </w:r>
          </w:p>
          <w:p w14:paraId="58E1BE72" w14:textId="77777777" w:rsidR="001D07CC" w:rsidRPr="00E970DB" w:rsidRDefault="001D07CC" w:rsidP="00752330"/>
          <w:p w14:paraId="6753FFE4" w14:textId="467314B8" w:rsidR="001D07CC" w:rsidRPr="00E970DB" w:rsidRDefault="001D07CC" w:rsidP="00752330">
            <w:r w:rsidRPr="00E970DB">
              <w:t>(</w:t>
            </w:r>
            <w:r w:rsidR="004E261E">
              <w:t>a2</w:t>
            </w:r>
            <w:r w:rsidRPr="00E970DB">
              <w:t>) that he could not reasonably be expected to have taken into account the impediment and its effects upon his ability to perform at the time of the conclusion of the Contract, and</w:t>
            </w:r>
          </w:p>
          <w:p w14:paraId="1C8CBDEC" w14:textId="77777777" w:rsidR="001D07CC" w:rsidRPr="00E970DB" w:rsidRDefault="001D07CC" w:rsidP="00752330"/>
          <w:p w14:paraId="5E5ED662" w14:textId="22B8DCA0" w:rsidR="001D07CC" w:rsidRPr="00E970DB" w:rsidRDefault="001D07CC" w:rsidP="00752330">
            <w:r w:rsidRPr="00E970DB">
              <w:t>(</w:t>
            </w:r>
            <w:r w:rsidR="004E261E">
              <w:t>a3</w:t>
            </w:r>
            <w:r w:rsidRPr="00E970DB">
              <w:t>) that he could not reasonably have avoided or overcome it or its effects.</w:t>
            </w:r>
          </w:p>
          <w:p w14:paraId="77534AA9" w14:textId="28F4999A" w:rsidR="001D07CC" w:rsidRDefault="001D07CC" w:rsidP="00752330"/>
          <w:p w14:paraId="4AB57A9E" w14:textId="77777777" w:rsidR="004E261E" w:rsidRPr="00E970DB" w:rsidRDefault="004E261E" w:rsidP="00752330"/>
          <w:p w14:paraId="76954165" w14:textId="5959A259" w:rsidR="001D07CC" w:rsidRPr="00E970DB" w:rsidRDefault="004E261E" w:rsidP="00752330">
            <w:r w:rsidRPr="004E261E">
              <w:t>(</w:t>
            </w:r>
            <w:r>
              <w:t>b</w:t>
            </w:r>
            <w:r w:rsidRPr="004E261E">
              <w:t xml:space="preserve">) </w:t>
            </w:r>
            <w:r w:rsidR="001D07CC" w:rsidRPr="00E970DB">
              <w:t xml:space="preserve"> A party seeking relief shall, as soon as practicable after the impediment and its effects upon his ability to perform become known to him, give notice to the other party of such impediment and its effects on his ability to perform. Notice shall also be given when the ground of relief ceases. Failure to give either notice makes the party thus failing liable in damages for loss which otherwise could have been avoided.</w:t>
            </w:r>
          </w:p>
          <w:p w14:paraId="56FAAFB5" w14:textId="77777777" w:rsidR="001D07CC" w:rsidRPr="00E970DB" w:rsidRDefault="001D07CC" w:rsidP="00752330"/>
          <w:p w14:paraId="6A33A1DF" w14:textId="5DF3E59B" w:rsidR="009607D3" w:rsidRPr="00E970DB" w:rsidRDefault="004E261E" w:rsidP="00752330">
            <w:r w:rsidRPr="004E261E">
              <w:t>(</w:t>
            </w:r>
            <w:r>
              <w:t>c</w:t>
            </w:r>
            <w:r w:rsidRPr="004E261E">
              <w:t xml:space="preserve">) </w:t>
            </w:r>
            <w:r w:rsidR="001D07CC" w:rsidRPr="00E970DB">
              <w:t>If the grounds of relief subsist for more than six months, either party shall be entitled to terminate the Contract with notice.</w:t>
            </w:r>
          </w:p>
        </w:tc>
      </w:tr>
    </w:tbl>
    <w:p w14:paraId="7A9FA12A" w14:textId="77777777" w:rsidR="009607D3" w:rsidRPr="00E970DB" w:rsidRDefault="009607D3" w:rsidP="00752330"/>
    <w:p w14:paraId="0B6A2B97" w14:textId="03873F88" w:rsidR="001D4070" w:rsidRPr="00E970DB" w:rsidRDefault="001D4070" w:rsidP="004E261E">
      <w:pPr>
        <w:pStyle w:val="1"/>
      </w:pPr>
      <w:r w:rsidRPr="00E970DB">
        <w:t>10. Арбитраж</w:t>
      </w:r>
      <w:r w:rsidR="004E261E">
        <w:br/>
      </w:r>
      <w:proofErr w:type="spellStart"/>
      <w:r w:rsidR="00DD656A" w:rsidRPr="00E970DB">
        <w:t>Arbitration</w:t>
      </w:r>
      <w:proofErr w:type="spellEnd"/>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0"/>
        <w:gridCol w:w="4794"/>
      </w:tblGrid>
      <w:tr w:rsidR="00B524AA" w:rsidRPr="00E970DB" w14:paraId="70E0C8D7" w14:textId="77777777">
        <w:tc>
          <w:tcPr>
            <w:tcW w:w="4909" w:type="dxa"/>
          </w:tcPr>
          <w:p w14:paraId="0316F728" w14:textId="3806FBFC" w:rsidR="007A5C58" w:rsidRPr="00E970DB" w:rsidRDefault="004E261E" w:rsidP="00752330">
            <w:pPr>
              <w:rPr>
                <w:lang w:val="ru-RU"/>
              </w:rPr>
            </w:pPr>
            <w:r w:rsidRPr="004E261E">
              <w:rPr>
                <w:lang w:val="ru-RU"/>
              </w:rPr>
              <w:t xml:space="preserve">(a) </w:t>
            </w:r>
            <w:r w:rsidR="007A5C58" w:rsidRPr="00E970DB">
              <w:rPr>
                <w:lang w:val="ru-RU"/>
              </w:rPr>
              <w:t xml:space="preserve"> Если иное не согласовано в письменном виде, любые споры, возникающие из настоящего </w:t>
            </w:r>
            <w:r w:rsidR="005318FB">
              <w:rPr>
                <w:lang w:val="ru-RU"/>
              </w:rPr>
              <w:t>Контракт</w:t>
            </w:r>
            <w:r w:rsidR="007A5C58" w:rsidRPr="00E970DB">
              <w:rPr>
                <w:lang w:val="ru-RU"/>
              </w:rPr>
              <w:t xml:space="preserve">а, подлежат окончательному урегулированию в соответствие с Арбитражным регламентом Международной торговой палаты одним </w:t>
            </w:r>
            <w:r w:rsidR="007A5C58" w:rsidRPr="00E970DB">
              <w:rPr>
                <w:lang w:val="ru-RU"/>
              </w:rPr>
              <w:lastRenderedPageBreak/>
              <w:t>или несколькими арбитрами, назначенными в соответствии с этим регламентом. Место арбитража – Хельсинки, Финляндия.</w:t>
            </w:r>
          </w:p>
          <w:p w14:paraId="23146EF5" w14:textId="77777777" w:rsidR="007A5C58" w:rsidRPr="00E970DB" w:rsidRDefault="007A5C58" w:rsidP="00752330">
            <w:pPr>
              <w:rPr>
                <w:lang w:val="ru-RU"/>
              </w:rPr>
            </w:pPr>
          </w:p>
          <w:p w14:paraId="61F17409" w14:textId="6335FB72" w:rsidR="00B524AA" w:rsidRPr="00E970DB" w:rsidRDefault="004E261E" w:rsidP="00752330">
            <w:pPr>
              <w:rPr>
                <w:lang w:val="ru-RU"/>
              </w:rPr>
            </w:pPr>
            <w:r w:rsidRPr="004E261E">
              <w:rPr>
                <w:lang w:val="ru-RU"/>
              </w:rPr>
              <w:t>(</w:t>
            </w:r>
            <w:r>
              <w:t>b</w:t>
            </w:r>
            <w:r w:rsidRPr="004E261E">
              <w:rPr>
                <w:lang w:val="ru-RU"/>
              </w:rPr>
              <w:t xml:space="preserve">) </w:t>
            </w:r>
            <w:r w:rsidR="007A5C58" w:rsidRPr="00E970DB">
              <w:rPr>
                <w:lang w:val="ru-RU"/>
              </w:rPr>
              <w:t xml:space="preserve">Настоящая арбитражная </w:t>
            </w:r>
            <w:r w:rsidR="007A5C58" w:rsidRPr="00E970DB">
              <w:t>o</w:t>
            </w:r>
            <w:r w:rsidR="007A5C58" w:rsidRPr="00E970DB">
              <w:rPr>
                <w:lang w:val="ru-RU"/>
              </w:rPr>
              <w:t>говорка не препятствует любой из сторон обратиться к промежуточным мерам или к мерам обеспечения.</w:t>
            </w:r>
          </w:p>
        </w:tc>
        <w:tc>
          <w:tcPr>
            <w:tcW w:w="4909" w:type="dxa"/>
          </w:tcPr>
          <w:p w14:paraId="06FD759C" w14:textId="327B0B85" w:rsidR="007A5C58" w:rsidRPr="00E970DB" w:rsidRDefault="004E261E" w:rsidP="00752330">
            <w:r w:rsidRPr="004E261E">
              <w:lastRenderedPageBreak/>
              <w:t xml:space="preserve">(a) </w:t>
            </w:r>
            <w:r w:rsidR="007A5C58" w:rsidRPr="00E970DB">
              <w:t xml:space="preserve"> Unless otherwise agreed in writing, all disputes arising in connection with the present Contract shall be finally settled under the Rules of Arbitration of the International Chamber of Commerce by one or more arbitrators appointed in accordance with the said Rules. </w:t>
            </w:r>
            <w:r w:rsidR="007A5C58" w:rsidRPr="00E970DB">
              <w:lastRenderedPageBreak/>
              <w:t>Place of arbitration – Helsinki, Finland.</w:t>
            </w:r>
          </w:p>
          <w:p w14:paraId="44958A35" w14:textId="77777777" w:rsidR="007A5C58" w:rsidRPr="00E970DB" w:rsidRDefault="007A5C58" w:rsidP="00752330"/>
          <w:p w14:paraId="37E3F75C" w14:textId="77777777" w:rsidR="007A5C58" w:rsidRPr="00E970DB" w:rsidRDefault="007A5C58" w:rsidP="00752330"/>
          <w:p w14:paraId="3F9551AC" w14:textId="77254968" w:rsidR="007A5C58" w:rsidRDefault="007A5C58" w:rsidP="00752330"/>
          <w:p w14:paraId="5E6B17BD" w14:textId="1D87EDC2" w:rsidR="007A5C58" w:rsidRPr="00E970DB" w:rsidRDefault="004E261E" w:rsidP="00752330">
            <w:r w:rsidRPr="004E261E">
              <w:t>(</w:t>
            </w:r>
            <w:r>
              <w:t>b</w:t>
            </w:r>
            <w:r w:rsidRPr="004E261E">
              <w:t xml:space="preserve">) </w:t>
            </w:r>
            <w:r w:rsidR="007A5C58" w:rsidRPr="00E970DB">
              <w:t>An arbitration clause does not prevent any party from requesting interim or conservatory measures from the courts.</w:t>
            </w:r>
          </w:p>
          <w:p w14:paraId="4D7A88D9" w14:textId="77777777" w:rsidR="00B524AA" w:rsidRPr="00E970DB" w:rsidRDefault="00B524AA" w:rsidP="00752330"/>
        </w:tc>
      </w:tr>
    </w:tbl>
    <w:p w14:paraId="7D4B84D2" w14:textId="6BD6ECF2" w:rsidR="001D4070" w:rsidRPr="00E970DB" w:rsidRDefault="001D4070" w:rsidP="004E261E">
      <w:pPr>
        <w:pStyle w:val="1"/>
      </w:pPr>
      <w:r w:rsidRPr="00E970DB">
        <w:lastRenderedPageBreak/>
        <w:t>11. Другие условия</w:t>
      </w:r>
      <w:r w:rsidR="004E261E">
        <w:br/>
      </w:r>
      <w:proofErr w:type="spellStart"/>
      <w:r w:rsidR="00DD656A" w:rsidRPr="00E970DB">
        <w:t>Other</w:t>
      </w:r>
      <w:proofErr w:type="spellEnd"/>
      <w:r w:rsidR="00DD656A" w:rsidRPr="00E970DB">
        <w:t xml:space="preserve"> </w:t>
      </w:r>
      <w:proofErr w:type="spellStart"/>
      <w:r w:rsidR="00DD656A" w:rsidRPr="00E970DB">
        <w:t>Conditions</w:t>
      </w:r>
      <w:proofErr w:type="spellEnd"/>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8"/>
        <w:gridCol w:w="4796"/>
      </w:tblGrid>
      <w:tr w:rsidR="00B524AA" w:rsidRPr="0041021A" w14:paraId="080D5904" w14:textId="77777777">
        <w:tc>
          <w:tcPr>
            <w:tcW w:w="4909" w:type="dxa"/>
          </w:tcPr>
          <w:p w14:paraId="4B99FCFA" w14:textId="77777777" w:rsidR="000C7994" w:rsidRDefault="004E261E" w:rsidP="00752330">
            <w:pPr>
              <w:rPr>
                <w:lang w:val="ru-RU"/>
              </w:rPr>
            </w:pPr>
            <w:r w:rsidRPr="004E261E">
              <w:rPr>
                <w:lang w:val="ru-RU"/>
              </w:rPr>
              <w:t>(</w:t>
            </w:r>
            <w:r w:rsidR="001D4070" w:rsidRPr="00E970DB">
              <w:t>a</w:t>
            </w:r>
            <w:r w:rsidR="00B21FFC" w:rsidRPr="00E970DB">
              <w:rPr>
                <w:lang w:val="ru-RU"/>
              </w:rPr>
              <w:t xml:space="preserve">) Ни одна из сторон не имеет права передавать свои права и обязательства по этому </w:t>
            </w:r>
            <w:r w:rsidR="005318FB">
              <w:rPr>
                <w:lang w:val="ru-RU"/>
              </w:rPr>
              <w:t>Контракт</w:t>
            </w:r>
            <w:r w:rsidR="00B21FFC" w:rsidRPr="00E970DB">
              <w:rPr>
                <w:lang w:val="ru-RU"/>
              </w:rPr>
              <w:t>у третьей стороне без предварительного письменного согласия другой сторо</w:t>
            </w:r>
            <w:r w:rsidR="0041021A" w:rsidRPr="00E970DB">
              <w:rPr>
                <w:lang w:val="ru-RU"/>
              </w:rPr>
              <w:t>н</w:t>
            </w:r>
            <w:r w:rsidR="00B21FFC" w:rsidRPr="00E970DB">
              <w:rPr>
                <w:lang w:val="ru-RU"/>
              </w:rPr>
              <w:t xml:space="preserve">ы. </w:t>
            </w:r>
          </w:p>
          <w:p w14:paraId="0317D2E2" w14:textId="77777777" w:rsidR="000C7994" w:rsidRDefault="000C7994" w:rsidP="00752330">
            <w:pPr>
              <w:rPr>
                <w:lang w:val="ru-RU"/>
              </w:rPr>
            </w:pPr>
          </w:p>
          <w:p w14:paraId="00C1BE9E" w14:textId="2CFC6ABA" w:rsidR="00C43D8B" w:rsidRDefault="000C7994" w:rsidP="00752330">
            <w:pPr>
              <w:rPr>
                <w:lang w:val="ru-RU"/>
              </w:rPr>
            </w:pPr>
            <w:r w:rsidRPr="000C7994">
              <w:rPr>
                <w:lang w:val="ru-RU"/>
              </w:rPr>
              <w:t>(a</w:t>
            </w:r>
            <w:r>
              <w:rPr>
                <w:lang w:val="ru-RU"/>
              </w:rPr>
              <w:t>1</w:t>
            </w:r>
            <w:r w:rsidR="000F4758" w:rsidRPr="000C7994">
              <w:rPr>
                <w:lang w:val="ru-RU"/>
              </w:rPr>
              <w:t>) Кроме того</w:t>
            </w:r>
            <w:r w:rsidR="00B21FFC" w:rsidRPr="00E970DB">
              <w:rPr>
                <w:lang w:val="ru-RU"/>
              </w:rPr>
              <w:t xml:space="preserve"> </w:t>
            </w:r>
            <w:r>
              <w:rPr>
                <w:lang w:val="ru-RU"/>
              </w:rPr>
              <w:t>(до перехода права собственности на Товар)</w:t>
            </w:r>
            <w:r w:rsidR="000F4758" w:rsidRPr="000F4758">
              <w:rPr>
                <w:lang w:val="ru-RU"/>
              </w:rPr>
              <w:t>,</w:t>
            </w:r>
            <w:r>
              <w:rPr>
                <w:lang w:val="ru-RU"/>
              </w:rPr>
              <w:t xml:space="preserve"> </w:t>
            </w:r>
            <w:r w:rsidR="00B21FFC" w:rsidRPr="00E970DB">
              <w:rPr>
                <w:lang w:val="ru-RU"/>
              </w:rPr>
              <w:t xml:space="preserve">Покупатель не имеет права перепродать или в любом случае отказаться от </w:t>
            </w:r>
            <w:r w:rsidR="00BB51D5">
              <w:rPr>
                <w:lang w:val="ru-RU"/>
              </w:rPr>
              <w:t>Товар</w:t>
            </w:r>
            <w:r w:rsidR="00B21FFC" w:rsidRPr="00E970DB">
              <w:rPr>
                <w:lang w:val="ru-RU"/>
              </w:rPr>
              <w:t>а в пользу третьей стороны без согласия другой сторон</w:t>
            </w:r>
            <w:r w:rsidR="004E261E">
              <w:rPr>
                <w:lang w:val="ru-RU"/>
              </w:rPr>
              <w:t>ы</w:t>
            </w:r>
            <w:r w:rsidR="00B21FFC" w:rsidRPr="00E970DB">
              <w:rPr>
                <w:lang w:val="ru-RU"/>
              </w:rPr>
              <w:t xml:space="preserve">, сделанного в письменном виде. </w:t>
            </w:r>
          </w:p>
          <w:p w14:paraId="4256E20C" w14:textId="77777777" w:rsidR="00C43D8B" w:rsidRDefault="00C43D8B" w:rsidP="00752330">
            <w:pPr>
              <w:rPr>
                <w:lang w:val="ru-RU"/>
              </w:rPr>
            </w:pPr>
          </w:p>
          <w:p w14:paraId="553372C9" w14:textId="3BF1758F" w:rsidR="001D4070" w:rsidRPr="00E970DB" w:rsidRDefault="00C43D8B" w:rsidP="00752330">
            <w:pPr>
              <w:rPr>
                <w:lang w:val="ru-RU"/>
              </w:rPr>
            </w:pPr>
            <w:r w:rsidRPr="00C43D8B">
              <w:rPr>
                <w:lang w:val="ru-RU"/>
              </w:rPr>
              <w:t>(a2</w:t>
            </w:r>
            <w:proofErr w:type="gramStart"/>
            <w:r w:rsidRPr="00C43D8B">
              <w:rPr>
                <w:lang w:val="ru-RU"/>
              </w:rPr>
              <w:t>)</w:t>
            </w:r>
            <w:proofErr w:type="gramEnd"/>
            <w:r w:rsidRPr="00C43D8B">
              <w:rPr>
                <w:lang w:val="ru-RU"/>
              </w:rPr>
              <w:t xml:space="preserve"> </w:t>
            </w:r>
            <w:r w:rsidR="00B21FFC" w:rsidRPr="00E970DB">
              <w:rPr>
                <w:lang w:val="ru-RU"/>
              </w:rPr>
              <w:t xml:space="preserve">В случае, если </w:t>
            </w:r>
            <w:r w:rsidRPr="00C43D8B">
              <w:rPr>
                <w:lang w:val="ru-RU"/>
              </w:rPr>
              <w:t xml:space="preserve">(до перехода права собственности на Товар) </w:t>
            </w:r>
            <w:r w:rsidR="00B21FFC" w:rsidRPr="00E970DB">
              <w:rPr>
                <w:lang w:val="ru-RU"/>
              </w:rPr>
              <w:t xml:space="preserve">Покупатель перепродает или передает </w:t>
            </w:r>
            <w:r w:rsidR="00BB51D5">
              <w:rPr>
                <w:lang w:val="ru-RU"/>
              </w:rPr>
              <w:t>Товар</w:t>
            </w:r>
            <w:r w:rsidR="00B21FFC" w:rsidRPr="00E970DB">
              <w:rPr>
                <w:lang w:val="ru-RU"/>
              </w:rPr>
              <w:t xml:space="preserve"> во владение третьей стороне без предварительного письменного согласи Продавца, Продавец имеет право временно приостановить отгрузку </w:t>
            </w:r>
            <w:r w:rsidR="00BB51D5">
              <w:rPr>
                <w:lang w:val="ru-RU"/>
              </w:rPr>
              <w:t>Товар</w:t>
            </w:r>
            <w:r w:rsidR="00B21FFC" w:rsidRPr="00E970DB">
              <w:rPr>
                <w:lang w:val="ru-RU"/>
              </w:rPr>
              <w:t xml:space="preserve">а, пока не урегулируется нарушение </w:t>
            </w:r>
            <w:r w:rsidR="005318FB">
              <w:rPr>
                <w:lang w:val="ru-RU"/>
              </w:rPr>
              <w:t>Контракт</w:t>
            </w:r>
            <w:r w:rsidR="00B21FFC" w:rsidRPr="00E970DB">
              <w:rPr>
                <w:lang w:val="ru-RU"/>
              </w:rPr>
              <w:t xml:space="preserve">а, и аннулировать </w:t>
            </w:r>
            <w:r w:rsidR="005318FB">
              <w:rPr>
                <w:lang w:val="ru-RU"/>
              </w:rPr>
              <w:t>Контракт</w:t>
            </w:r>
            <w:r w:rsidR="00B21FFC" w:rsidRPr="00E970DB">
              <w:rPr>
                <w:lang w:val="ru-RU"/>
              </w:rPr>
              <w:t xml:space="preserve">, если стороны не смогут прийти к соглашению, и в этой связи со стороны Покупателя никаких претензий не будет. </w:t>
            </w:r>
          </w:p>
          <w:p w14:paraId="31C764A8" w14:textId="77777777" w:rsidR="001D4070" w:rsidRPr="00E970DB" w:rsidRDefault="001D4070" w:rsidP="00752330">
            <w:pPr>
              <w:rPr>
                <w:lang w:val="ru-RU"/>
              </w:rPr>
            </w:pPr>
          </w:p>
          <w:p w14:paraId="496D607D" w14:textId="2DFAE50A" w:rsidR="001D4070" w:rsidRPr="00E970DB" w:rsidRDefault="004E261E" w:rsidP="00752330">
            <w:pPr>
              <w:rPr>
                <w:lang w:val="ru-RU"/>
              </w:rPr>
            </w:pPr>
            <w:r>
              <w:rPr>
                <w:lang w:val="ru-RU"/>
              </w:rPr>
              <w:t>(</w:t>
            </w:r>
            <w:r w:rsidR="001D4070" w:rsidRPr="00E970DB">
              <w:t>b</w:t>
            </w:r>
            <w:r w:rsidR="00B21FFC" w:rsidRPr="00E970DB">
              <w:rPr>
                <w:lang w:val="ru-RU"/>
              </w:rPr>
              <w:t xml:space="preserve">) После подписания настоящего </w:t>
            </w:r>
            <w:r w:rsidR="005318FB">
              <w:rPr>
                <w:lang w:val="ru-RU"/>
              </w:rPr>
              <w:t>Контракт</w:t>
            </w:r>
            <w:r w:rsidR="00B21FFC" w:rsidRPr="00E970DB">
              <w:rPr>
                <w:lang w:val="ru-RU"/>
              </w:rPr>
              <w:t xml:space="preserve">а все предыдущие переговоры и переписка между сторонами в этой связи будут считаться потерявшими силу. </w:t>
            </w:r>
          </w:p>
          <w:p w14:paraId="041B84FD" w14:textId="77777777" w:rsidR="001D4070" w:rsidRPr="00E970DB" w:rsidRDefault="001D4070" w:rsidP="00752330">
            <w:pPr>
              <w:rPr>
                <w:lang w:val="ru-RU"/>
              </w:rPr>
            </w:pPr>
          </w:p>
          <w:p w14:paraId="2EC98EC4" w14:textId="3F388589" w:rsidR="001D4070" w:rsidRPr="00E970DB" w:rsidRDefault="004E261E" w:rsidP="00752330">
            <w:pPr>
              <w:rPr>
                <w:lang w:val="ru-RU"/>
              </w:rPr>
            </w:pPr>
            <w:r>
              <w:rPr>
                <w:lang w:val="ru-RU"/>
              </w:rPr>
              <w:t>(</w:t>
            </w:r>
            <w:r w:rsidR="001D4070" w:rsidRPr="00E970DB">
              <w:t>c</w:t>
            </w:r>
            <w:r w:rsidR="00B21FFC" w:rsidRPr="00E970DB">
              <w:rPr>
                <w:lang w:val="ru-RU"/>
              </w:rPr>
              <w:t xml:space="preserve">) Все поправки и дополнения к настоящему </w:t>
            </w:r>
            <w:r w:rsidR="005318FB">
              <w:rPr>
                <w:lang w:val="ru-RU"/>
              </w:rPr>
              <w:t>Контракт</w:t>
            </w:r>
            <w:r w:rsidR="00B21FFC" w:rsidRPr="00E970DB">
              <w:rPr>
                <w:lang w:val="ru-RU"/>
              </w:rPr>
              <w:t xml:space="preserve">у действительны только в том случае, если они сделаны в письменном виде и подписаны обеими сторонами. Все приложения, должным образом подписанные, являются неотъемлемой частью настоящего </w:t>
            </w:r>
            <w:r w:rsidR="005318FB">
              <w:rPr>
                <w:lang w:val="ru-RU"/>
              </w:rPr>
              <w:t>Контракт</w:t>
            </w:r>
            <w:r w:rsidR="00B21FFC" w:rsidRPr="00E970DB">
              <w:rPr>
                <w:lang w:val="ru-RU"/>
              </w:rPr>
              <w:t xml:space="preserve">а. </w:t>
            </w:r>
          </w:p>
          <w:p w14:paraId="0576B92B" w14:textId="77777777" w:rsidR="001D4070" w:rsidRPr="00E970DB" w:rsidRDefault="001D4070" w:rsidP="00752330">
            <w:pPr>
              <w:rPr>
                <w:lang w:val="ru-RU"/>
              </w:rPr>
            </w:pPr>
          </w:p>
          <w:p w14:paraId="36AA506F" w14:textId="0463EF07" w:rsidR="001D4070" w:rsidRPr="00E970DB" w:rsidRDefault="004E261E" w:rsidP="00752330">
            <w:pPr>
              <w:rPr>
                <w:lang w:val="ru-RU"/>
              </w:rPr>
            </w:pPr>
            <w:r>
              <w:rPr>
                <w:lang w:val="ru-RU"/>
              </w:rPr>
              <w:t>(</w:t>
            </w:r>
            <w:r w:rsidR="001D4070" w:rsidRPr="00E970DB">
              <w:t>d</w:t>
            </w:r>
            <w:r w:rsidR="00B21FFC" w:rsidRPr="00E970DB">
              <w:rPr>
                <w:lang w:val="ru-RU"/>
              </w:rPr>
              <w:t xml:space="preserve">) Покупатель должен обеспечить своевременное приобретение импортных лицензий на </w:t>
            </w:r>
            <w:r w:rsidR="00BB51D5">
              <w:rPr>
                <w:lang w:val="ru-RU"/>
              </w:rPr>
              <w:t>Товар</w:t>
            </w:r>
            <w:r w:rsidR="00B21FFC" w:rsidRPr="00E970DB">
              <w:rPr>
                <w:lang w:val="ru-RU"/>
              </w:rPr>
              <w:t>, являющийс</w:t>
            </w:r>
            <w:r w:rsidR="001B3763" w:rsidRPr="00E970DB">
              <w:rPr>
                <w:lang w:val="ru-RU"/>
              </w:rPr>
              <w:t>я</w:t>
            </w:r>
            <w:r w:rsidR="00B21FFC" w:rsidRPr="00E970DB">
              <w:rPr>
                <w:lang w:val="ru-RU"/>
              </w:rPr>
              <w:t xml:space="preserve"> предметом </w:t>
            </w:r>
            <w:r w:rsidR="005318FB">
              <w:rPr>
                <w:lang w:val="ru-RU"/>
              </w:rPr>
              <w:t>Контракт</w:t>
            </w:r>
            <w:r w:rsidR="00B21FFC" w:rsidRPr="00E970DB">
              <w:rPr>
                <w:lang w:val="ru-RU"/>
              </w:rPr>
              <w:t xml:space="preserve">а. </w:t>
            </w:r>
          </w:p>
          <w:p w14:paraId="3EDC7370" w14:textId="77777777" w:rsidR="001D4070" w:rsidRPr="00E970DB" w:rsidRDefault="001D4070" w:rsidP="00752330">
            <w:pPr>
              <w:rPr>
                <w:lang w:val="ru-RU"/>
              </w:rPr>
            </w:pPr>
          </w:p>
          <w:p w14:paraId="2A45639C" w14:textId="28A6EDDE" w:rsidR="001D4070" w:rsidRPr="00E970DB" w:rsidRDefault="004E261E" w:rsidP="00752330">
            <w:pPr>
              <w:rPr>
                <w:lang w:val="ru-RU"/>
              </w:rPr>
            </w:pPr>
            <w:r>
              <w:rPr>
                <w:lang w:val="ru-RU"/>
              </w:rPr>
              <w:t>(</w:t>
            </w:r>
            <w:r w:rsidR="001D4070" w:rsidRPr="00E970DB">
              <w:t>e</w:t>
            </w:r>
            <w:r w:rsidR="00B21FFC" w:rsidRPr="00E970DB">
              <w:rPr>
                <w:lang w:val="ru-RU"/>
              </w:rPr>
              <w:t xml:space="preserve">) Все пошлины, налоги и сборы, связанные с заключением и выполнением настоящего </w:t>
            </w:r>
            <w:r w:rsidR="005318FB">
              <w:rPr>
                <w:lang w:val="ru-RU"/>
              </w:rPr>
              <w:t>Контракт</w:t>
            </w:r>
            <w:r w:rsidR="00B21FFC" w:rsidRPr="00E970DB">
              <w:rPr>
                <w:lang w:val="ru-RU"/>
              </w:rPr>
              <w:t xml:space="preserve">а, взимаемые в </w:t>
            </w:r>
            <w:r>
              <w:rPr>
                <w:lang w:val="ru-RU"/>
              </w:rPr>
              <w:t>(</w:t>
            </w:r>
            <w:r w:rsidR="00B21FFC" w:rsidRPr="00E970DB">
              <w:rPr>
                <w:lang w:val="ru-RU"/>
              </w:rPr>
              <w:t>России</w:t>
            </w:r>
            <w:r>
              <w:rPr>
                <w:lang w:val="ru-RU"/>
              </w:rPr>
              <w:t>)</w:t>
            </w:r>
            <w:r w:rsidR="00B21FFC" w:rsidRPr="00E970DB">
              <w:rPr>
                <w:lang w:val="ru-RU"/>
              </w:rPr>
              <w:t xml:space="preserve">, за исключением затрат, связанных с открытием Аккредитива, должны быть оплачены Продавцом, все налоги, сборы и пошлины, взимаемые за пределами </w:t>
            </w:r>
            <w:r>
              <w:rPr>
                <w:lang w:val="ru-RU"/>
              </w:rPr>
              <w:t>(</w:t>
            </w:r>
            <w:r w:rsidR="00B21FFC" w:rsidRPr="00E970DB">
              <w:rPr>
                <w:lang w:val="ru-RU"/>
              </w:rPr>
              <w:t>России</w:t>
            </w:r>
            <w:r>
              <w:rPr>
                <w:lang w:val="ru-RU"/>
              </w:rPr>
              <w:t>)</w:t>
            </w:r>
            <w:r w:rsidR="00B21FFC" w:rsidRPr="00E970DB">
              <w:rPr>
                <w:lang w:val="ru-RU"/>
              </w:rPr>
              <w:t>, должны быть оплачены Покупателем.</w:t>
            </w:r>
          </w:p>
          <w:p w14:paraId="430B1BEF" w14:textId="77777777" w:rsidR="001D4070" w:rsidRPr="00E970DB" w:rsidRDefault="001D4070" w:rsidP="00752330">
            <w:pPr>
              <w:rPr>
                <w:lang w:val="ru-RU"/>
              </w:rPr>
            </w:pPr>
          </w:p>
          <w:p w14:paraId="1C3B6583" w14:textId="573D5ED2" w:rsidR="00B524AA" w:rsidRPr="00E970DB" w:rsidRDefault="004E261E" w:rsidP="00752330">
            <w:pPr>
              <w:rPr>
                <w:lang w:val="ru-RU"/>
              </w:rPr>
            </w:pPr>
            <w:r>
              <w:rPr>
                <w:lang w:val="ru-RU"/>
              </w:rPr>
              <w:t>(</w:t>
            </w:r>
            <w:r w:rsidR="001D4070" w:rsidRPr="00E970DB">
              <w:t>f</w:t>
            </w:r>
            <w:r w:rsidR="00B21FFC" w:rsidRPr="00E970DB">
              <w:rPr>
                <w:lang w:val="ru-RU"/>
              </w:rPr>
              <w:t xml:space="preserve">) </w:t>
            </w:r>
            <w:r w:rsidR="000C7994" w:rsidRPr="000C7994">
              <w:rPr>
                <w:lang w:val="ru-RU"/>
              </w:rPr>
              <w:t>(</w:t>
            </w:r>
            <w:r w:rsidR="00B21FFC" w:rsidRPr="00E970DB">
              <w:rPr>
                <w:lang w:val="ru-RU"/>
              </w:rPr>
              <w:t>Россия</w:t>
            </w:r>
            <w:r w:rsidR="000C7994" w:rsidRPr="000C7994">
              <w:rPr>
                <w:lang w:val="ru-RU"/>
              </w:rPr>
              <w:t>)</w:t>
            </w:r>
            <w:r w:rsidR="00B21FFC" w:rsidRPr="00E970DB">
              <w:rPr>
                <w:lang w:val="ru-RU"/>
              </w:rPr>
              <w:t xml:space="preserve"> рассматриваетс</w:t>
            </w:r>
            <w:r w:rsidR="001D4070" w:rsidRPr="00E970DB">
              <w:rPr>
                <w:lang w:val="ru-RU"/>
              </w:rPr>
              <w:t>я</w:t>
            </w:r>
            <w:r w:rsidR="00B21FFC" w:rsidRPr="00E970DB">
              <w:rPr>
                <w:lang w:val="ru-RU"/>
              </w:rPr>
              <w:t xml:space="preserve"> как место заключения и </w:t>
            </w:r>
            <w:r w:rsidR="00860D1B">
              <w:rPr>
                <w:lang w:val="ru-RU"/>
              </w:rPr>
              <w:t>ис</w:t>
            </w:r>
            <w:r w:rsidR="00B21FFC" w:rsidRPr="00E970DB">
              <w:rPr>
                <w:lang w:val="ru-RU"/>
              </w:rPr>
              <w:t>полнени</w:t>
            </w:r>
            <w:r w:rsidR="001D4070" w:rsidRPr="00E970DB">
              <w:rPr>
                <w:lang w:val="ru-RU"/>
              </w:rPr>
              <w:t>я</w:t>
            </w:r>
            <w:r w:rsidR="00B21FFC" w:rsidRPr="00E970DB">
              <w:rPr>
                <w:lang w:val="ru-RU"/>
              </w:rPr>
              <w:t xml:space="preserve"> </w:t>
            </w:r>
            <w:r w:rsidR="00860D1B">
              <w:rPr>
                <w:lang w:val="ru-RU"/>
              </w:rPr>
              <w:t xml:space="preserve">настоящего </w:t>
            </w:r>
            <w:r w:rsidR="005318FB">
              <w:rPr>
                <w:lang w:val="ru-RU"/>
              </w:rPr>
              <w:t>Контракт</w:t>
            </w:r>
            <w:r w:rsidR="00B21FFC" w:rsidRPr="00E970DB">
              <w:rPr>
                <w:lang w:val="ru-RU"/>
              </w:rPr>
              <w:t>а.</w:t>
            </w:r>
            <w:r w:rsidR="00447B6A">
              <w:rPr>
                <w:lang w:val="ru-RU"/>
              </w:rPr>
              <w:t xml:space="preserve"> </w:t>
            </w:r>
          </w:p>
        </w:tc>
        <w:tc>
          <w:tcPr>
            <w:tcW w:w="4909" w:type="dxa"/>
          </w:tcPr>
          <w:p w14:paraId="13663011" w14:textId="77777777" w:rsidR="000C7994" w:rsidRDefault="004E261E" w:rsidP="00752330">
            <w:r>
              <w:lastRenderedPageBreak/>
              <w:t>(</w:t>
            </w:r>
            <w:r w:rsidR="0041021A" w:rsidRPr="00E970DB">
              <w:t>a) Neither party is entitled to</w:t>
            </w:r>
            <w:r w:rsidR="00447B6A">
              <w:t xml:space="preserve"> </w:t>
            </w:r>
            <w:r w:rsidR="0041021A" w:rsidRPr="00E970DB">
              <w:t>transfer their rights or</w:t>
            </w:r>
            <w:r w:rsidR="00447B6A">
              <w:t xml:space="preserve"> </w:t>
            </w:r>
            <w:r w:rsidR="0041021A" w:rsidRPr="00E970DB">
              <w:t>obligations under this Contract to</w:t>
            </w:r>
            <w:r w:rsidR="00447B6A">
              <w:t xml:space="preserve"> </w:t>
            </w:r>
            <w:r w:rsidR="0041021A" w:rsidRPr="00E970DB">
              <w:t>a third party without the other</w:t>
            </w:r>
            <w:r w:rsidR="00447B6A">
              <w:t xml:space="preserve"> </w:t>
            </w:r>
            <w:r w:rsidR="0041021A" w:rsidRPr="00E970DB">
              <w:t>party's previous written consent.</w:t>
            </w:r>
            <w:r w:rsidR="00447B6A">
              <w:t xml:space="preserve"> </w:t>
            </w:r>
          </w:p>
          <w:p w14:paraId="32AF2912" w14:textId="77777777" w:rsidR="000C7994" w:rsidRDefault="000C7994" w:rsidP="00752330"/>
          <w:p w14:paraId="6F952798" w14:textId="77777777" w:rsidR="000C7994" w:rsidRDefault="000C7994" w:rsidP="00752330"/>
          <w:p w14:paraId="71030E41" w14:textId="77777777" w:rsidR="00C43D8B" w:rsidRDefault="000C7994" w:rsidP="00752330">
            <w:r w:rsidRPr="000C7994">
              <w:t xml:space="preserve">(a1) </w:t>
            </w:r>
            <w:r w:rsidR="0041021A" w:rsidRPr="00E970DB">
              <w:t xml:space="preserve">Besides </w:t>
            </w:r>
            <w:r>
              <w:t xml:space="preserve">(before Goods' </w:t>
            </w:r>
            <w:r w:rsidRPr="000C7994">
              <w:t>title transfer</w:t>
            </w:r>
            <w:r>
              <w:t xml:space="preserve">) </w:t>
            </w:r>
            <w:r w:rsidR="0041021A" w:rsidRPr="00E970DB">
              <w:t xml:space="preserve">the </w:t>
            </w:r>
            <w:r w:rsidR="00D6038C">
              <w:t>Buyer</w:t>
            </w:r>
            <w:r w:rsidR="0041021A" w:rsidRPr="00E970DB">
              <w:t xml:space="preserve"> </w:t>
            </w:r>
            <w:r>
              <w:t>is</w:t>
            </w:r>
            <w:r w:rsidR="0041021A" w:rsidRPr="00E970DB">
              <w:t xml:space="preserve"> not</w:t>
            </w:r>
            <w:r w:rsidR="00447B6A">
              <w:t xml:space="preserve"> </w:t>
            </w:r>
            <w:r w:rsidR="0041021A" w:rsidRPr="00E970DB">
              <w:t>entitled to resell or in any other</w:t>
            </w:r>
            <w:r w:rsidR="00447B6A">
              <w:t xml:space="preserve"> </w:t>
            </w:r>
            <w:r w:rsidR="0041021A" w:rsidRPr="00E970DB">
              <w:t xml:space="preserve">way alienate the </w:t>
            </w:r>
            <w:r w:rsidR="00BB51D5">
              <w:t>Goods</w:t>
            </w:r>
            <w:r w:rsidR="0041021A" w:rsidRPr="00E970DB">
              <w:t xml:space="preserve"> bought</w:t>
            </w:r>
            <w:r w:rsidR="00447B6A">
              <w:t xml:space="preserve"> </w:t>
            </w:r>
            <w:r w:rsidR="0041021A" w:rsidRPr="00E970DB">
              <w:t>under this Contract to any third</w:t>
            </w:r>
            <w:r w:rsidR="00447B6A">
              <w:t xml:space="preserve"> </w:t>
            </w:r>
            <w:r w:rsidR="0041021A" w:rsidRPr="00E970DB">
              <w:t>country without the other party's</w:t>
            </w:r>
            <w:r w:rsidR="00447B6A">
              <w:t xml:space="preserve"> </w:t>
            </w:r>
            <w:r w:rsidR="0041021A" w:rsidRPr="00E970DB">
              <w:t>written consent.</w:t>
            </w:r>
            <w:r w:rsidR="00447B6A">
              <w:t xml:space="preserve"> </w:t>
            </w:r>
          </w:p>
          <w:p w14:paraId="3D7E759C" w14:textId="77777777" w:rsidR="00C43D8B" w:rsidRDefault="00C43D8B" w:rsidP="00752330"/>
          <w:p w14:paraId="469C0D41" w14:textId="77777777" w:rsidR="00C43D8B" w:rsidRDefault="00C43D8B" w:rsidP="00752330"/>
          <w:p w14:paraId="2DB20338" w14:textId="723855F1" w:rsidR="001B3763" w:rsidRPr="00E970DB" w:rsidRDefault="00C43D8B" w:rsidP="00752330">
            <w:r w:rsidRPr="00C43D8B">
              <w:t>(a</w:t>
            </w:r>
            <w:r>
              <w:t>2</w:t>
            </w:r>
            <w:r w:rsidRPr="00C43D8B">
              <w:t>)</w:t>
            </w:r>
            <w:r>
              <w:t xml:space="preserve"> </w:t>
            </w:r>
            <w:r w:rsidR="0041021A" w:rsidRPr="00E970DB">
              <w:t xml:space="preserve">In case the </w:t>
            </w:r>
            <w:r w:rsidR="00D6038C">
              <w:t>Buyer</w:t>
            </w:r>
            <w:r w:rsidR="0041021A" w:rsidRPr="00E970DB">
              <w:t xml:space="preserve"> </w:t>
            </w:r>
            <w:r w:rsidR="000F4758" w:rsidRPr="000F4758">
              <w:t>(before Goods' title transfer)</w:t>
            </w:r>
            <w:r w:rsidR="000F4758">
              <w:t xml:space="preserve"> </w:t>
            </w:r>
            <w:r w:rsidR="0041021A" w:rsidRPr="00E970DB">
              <w:t>resell</w:t>
            </w:r>
            <w:r w:rsidR="00F93FDA">
              <w:t>s</w:t>
            </w:r>
            <w:r w:rsidR="0041021A" w:rsidRPr="00E970DB">
              <w:t xml:space="preserve"> or in</w:t>
            </w:r>
            <w:r w:rsidR="00447B6A">
              <w:t xml:space="preserve"> </w:t>
            </w:r>
            <w:r w:rsidR="0041021A" w:rsidRPr="00E970DB">
              <w:t>any other way alienate</w:t>
            </w:r>
            <w:r w:rsidR="00F93FDA">
              <w:t>s</w:t>
            </w:r>
            <w:r w:rsidR="0041021A" w:rsidRPr="00E970DB">
              <w:t xml:space="preserve"> the </w:t>
            </w:r>
            <w:r w:rsidR="00BB51D5">
              <w:t>Goods</w:t>
            </w:r>
            <w:r w:rsidR="00447B6A">
              <w:t xml:space="preserve"> </w:t>
            </w:r>
            <w:r w:rsidR="0041021A" w:rsidRPr="00E970DB">
              <w:t>to any third country without the</w:t>
            </w:r>
            <w:r w:rsidR="00447B6A">
              <w:t xml:space="preserve"> </w:t>
            </w:r>
            <w:r w:rsidR="00BB51D5">
              <w:t>Seller</w:t>
            </w:r>
            <w:r w:rsidR="0041021A" w:rsidRPr="00E970DB">
              <w:t>' previous written consent,</w:t>
            </w:r>
            <w:r w:rsidR="00447B6A">
              <w:t xml:space="preserve"> </w:t>
            </w:r>
            <w:r w:rsidR="0041021A" w:rsidRPr="00E970DB">
              <w:t xml:space="preserve">the Seller </w:t>
            </w:r>
            <w:r w:rsidR="000B4A6E">
              <w:t>has</w:t>
            </w:r>
            <w:r w:rsidR="0041021A" w:rsidRPr="00E970DB">
              <w:t xml:space="preserve"> the right to</w:t>
            </w:r>
            <w:r w:rsidR="00447B6A">
              <w:t xml:space="preserve"> </w:t>
            </w:r>
            <w:r w:rsidR="0041021A" w:rsidRPr="00E970DB">
              <w:t xml:space="preserve">suspend the delivery of the </w:t>
            </w:r>
            <w:r w:rsidR="00BB51D5">
              <w:t>Goods</w:t>
            </w:r>
            <w:r w:rsidR="00447B6A">
              <w:t xml:space="preserve"> </w:t>
            </w:r>
            <w:r w:rsidR="0041021A" w:rsidRPr="00E970DB">
              <w:t>before the settlement of the</w:t>
            </w:r>
            <w:r w:rsidR="00447B6A">
              <w:t xml:space="preserve"> </w:t>
            </w:r>
            <w:r w:rsidR="0041021A" w:rsidRPr="00E970DB">
              <w:t>infringement of the Contract and</w:t>
            </w:r>
            <w:r w:rsidR="00447B6A">
              <w:t xml:space="preserve"> </w:t>
            </w:r>
            <w:r w:rsidR="0041021A" w:rsidRPr="00E970DB">
              <w:t xml:space="preserve">cancel the Contract if parties </w:t>
            </w:r>
            <w:r w:rsidR="000C7994" w:rsidRPr="00E970DB">
              <w:t>can</w:t>
            </w:r>
            <w:r w:rsidR="000C7994">
              <w:t>n</w:t>
            </w:r>
            <w:r w:rsidR="000C7994" w:rsidRPr="00E970DB">
              <w:t>ot</w:t>
            </w:r>
            <w:r w:rsidR="0041021A" w:rsidRPr="00E970DB">
              <w:t xml:space="preserve"> reach an agreement and no</w:t>
            </w:r>
            <w:r w:rsidR="00447B6A">
              <w:t xml:space="preserve"> </w:t>
            </w:r>
            <w:r w:rsidR="0041021A" w:rsidRPr="00E970DB">
              <w:t xml:space="preserve">claim shall be made by the </w:t>
            </w:r>
            <w:r w:rsidR="00D6038C">
              <w:t>Buyer</w:t>
            </w:r>
            <w:r w:rsidR="00447B6A">
              <w:t xml:space="preserve"> </w:t>
            </w:r>
            <w:r w:rsidR="0041021A" w:rsidRPr="00E970DB">
              <w:t>in this connection.</w:t>
            </w:r>
            <w:r w:rsidR="00447B6A">
              <w:t xml:space="preserve"> </w:t>
            </w:r>
          </w:p>
          <w:p w14:paraId="213250C4" w14:textId="3398B47C" w:rsidR="001B3763" w:rsidRDefault="001B3763" w:rsidP="00752330"/>
          <w:p w14:paraId="0450C82D" w14:textId="2A1C12A2" w:rsidR="004E261E" w:rsidRDefault="004E261E" w:rsidP="00752330"/>
          <w:p w14:paraId="120391BE" w14:textId="77777777" w:rsidR="004E261E" w:rsidRPr="00E970DB" w:rsidRDefault="004E261E" w:rsidP="00752330"/>
          <w:p w14:paraId="22512561" w14:textId="77777777" w:rsidR="001B3763" w:rsidRPr="00E970DB" w:rsidRDefault="001B3763" w:rsidP="00752330"/>
          <w:p w14:paraId="1900204D" w14:textId="0D318142" w:rsidR="001B3763" w:rsidRPr="00E970DB" w:rsidRDefault="004E261E" w:rsidP="00752330">
            <w:r w:rsidRPr="004E261E">
              <w:t>(</w:t>
            </w:r>
            <w:r w:rsidR="0041021A" w:rsidRPr="00E970DB">
              <w:t>b) After signing the present</w:t>
            </w:r>
            <w:r w:rsidR="00447B6A">
              <w:t xml:space="preserve"> </w:t>
            </w:r>
            <w:r w:rsidR="0041021A" w:rsidRPr="00E970DB">
              <w:t>Contract all previous negotiations</w:t>
            </w:r>
            <w:r w:rsidR="00447B6A">
              <w:t xml:space="preserve"> </w:t>
            </w:r>
            <w:r w:rsidR="0041021A" w:rsidRPr="00E970DB">
              <w:t>and correspondence between the</w:t>
            </w:r>
            <w:r w:rsidR="00447B6A">
              <w:t xml:space="preserve"> </w:t>
            </w:r>
            <w:r w:rsidR="0041021A" w:rsidRPr="00E970DB">
              <w:t>parties in connection with it</w:t>
            </w:r>
            <w:r w:rsidR="00447B6A">
              <w:t xml:space="preserve"> </w:t>
            </w:r>
            <w:r w:rsidR="0041021A" w:rsidRPr="00E970DB">
              <w:t>shall be considered null and void.</w:t>
            </w:r>
            <w:r w:rsidR="00447B6A">
              <w:t xml:space="preserve"> </w:t>
            </w:r>
          </w:p>
          <w:p w14:paraId="34E3EA0A" w14:textId="77777777" w:rsidR="001B3763" w:rsidRPr="00E970DB" w:rsidRDefault="001B3763" w:rsidP="00752330"/>
          <w:p w14:paraId="269640B9" w14:textId="7667BA53" w:rsidR="0041021A" w:rsidRPr="00E970DB" w:rsidRDefault="004E261E" w:rsidP="00752330">
            <w:r w:rsidRPr="004E261E">
              <w:t>(</w:t>
            </w:r>
            <w:r w:rsidR="0041021A" w:rsidRPr="00E970DB">
              <w:t>c) All amendments and additions</w:t>
            </w:r>
            <w:r w:rsidR="00447B6A">
              <w:t xml:space="preserve"> </w:t>
            </w:r>
            <w:r w:rsidR="0041021A" w:rsidRPr="00E970DB">
              <w:t>to the present Contract are valid</w:t>
            </w:r>
            <w:r w:rsidR="00447B6A">
              <w:t xml:space="preserve"> </w:t>
            </w:r>
            <w:r w:rsidR="0041021A" w:rsidRPr="00E970DB">
              <w:t>only if they are made in writing</w:t>
            </w:r>
            <w:r w:rsidR="00447B6A">
              <w:t xml:space="preserve"> </w:t>
            </w:r>
            <w:r w:rsidR="0041021A" w:rsidRPr="00E970DB">
              <w:t>and signed by both parties. All</w:t>
            </w:r>
            <w:r w:rsidR="00447B6A">
              <w:t xml:space="preserve"> </w:t>
            </w:r>
            <w:r w:rsidR="0041021A" w:rsidRPr="00E970DB">
              <w:t>enclosures hereto duly signed are</w:t>
            </w:r>
            <w:r w:rsidR="00447B6A">
              <w:t xml:space="preserve"> </w:t>
            </w:r>
            <w:r w:rsidR="0041021A" w:rsidRPr="00E970DB">
              <w:t xml:space="preserve">an integral part of the contract. </w:t>
            </w:r>
          </w:p>
          <w:p w14:paraId="6D3DD0CC" w14:textId="77777777" w:rsidR="0041021A" w:rsidRPr="00E970DB" w:rsidRDefault="0041021A" w:rsidP="00752330"/>
          <w:p w14:paraId="778008E8" w14:textId="77777777" w:rsidR="001B3763" w:rsidRPr="00E970DB" w:rsidRDefault="001B3763" w:rsidP="00752330"/>
          <w:p w14:paraId="05E2B494" w14:textId="79EEF5E7" w:rsidR="001B3763" w:rsidRDefault="001B3763" w:rsidP="00752330"/>
          <w:p w14:paraId="5F5CA8B6" w14:textId="77777777" w:rsidR="000B4A6E" w:rsidRPr="00E970DB" w:rsidRDefault="000B4A6E" w:rsidP="00752330"/>
          <w:p w14:paraId="653654D3" w14:textId="5EF2387C" w:rsidR="001B3763" w:rsidRPr="00E970DB" w:rsidRDefault="004E261E" w:rsidP="00752330">
            <w:r w:rsidRPr="004E261E">
              <w:t>(</w:t>
            </w:r>
            <w:r w:rsidR="0041021A" w:rsidRPr="00E970DB">
              <w:t xml:space="preserve">d) The </w:t>
            </w:r>
            <w:r w:rsidR="00D6038C">
              <w:t>Buyer</w:t>
            </w:r>
            <w:r w:rsidR="0041021A" w:rsidRPr="00E970DB">
              <w:t xml:space="preserve"> </w:t>
            </w:r>
            <w:r w:rsidR="00F93FDA">
              <w:t>is</w:t>
            </w:r>
            <w:r w:rsidR="0041021A" w:rsidRPr="00E970DB">
              <w:t xml:space="preserve"> to ensure</w:t>
            </w:r>
            <w:r w:rsidR="00447B6A">
              <w:t xml:space="preserve"> </w:t>
            </w:r>
            <w:r w:rsidR="0041021A" w:rsidRPr="00E970DB">
              <w:t>timely acquisition of import</w:t>
            </w:r>
            <w:r w:rsidR="00447B6A">
              <w:t xml:space="preserve"> </w:t>
            </w:r>
            <w:r w:rsidR="000B4A6E" w:rsidRPr="00E970DB">
              <w:t>licenses</w:t>
            </w:r>
            <w:r w:rsidR="0041021A" w:rsidRPr="00E970DB">
              <w:t xml:space="preserve"> for the </w:t>
            </w:r>
            <w:r w:rsidR="00BB51D5">
              <w:t>Goods</w:t>
            </w:r>
            <w:r w:rsidR="0041021A" w:rsidRPr="00E970DB">
              <w:t xml:space="preserve"> being the</w:t>
            </w:r>
            <w:r w:rsidR="00447B6A">
              <w:t xml:space="preserve"> </w:t>
            </w:r>
            <w:r w:rsidR="0041021A" w:rsidRPr="00E970DB">
              <w:t>object of the Contract.</w:t>
            </w:r>
            <w:r w:rsidR="00447B6A">
              <w:t xml:space="preserve"> </w:t>
            </w:r>
          </w:p>
          <w:p w14:paraId="7061124B" w14:textId="77777777" w:rsidR="001B3763" w:rsidRPr="00E970DB" w:rsidRDefault="001B3763" w:rsidP="00752330"/>
          <w:p w14:paraId="5707B9CF" w14:textId="77777777" w:rsidR="001B3763" w:rsidRPr="00860D1B" w:rsidRDefault="001B3763" w:rsidP="00752330"/>
          <w:p w14:paraId="10F0A4F1" w14:textId="0863F95C" w:rsidR="001B3763" w:rsidRPr="00E970DB" w:rsidRDefault="004E261E" w:rsidP="00752330">
            <w:r w:rsidRPr="004E261E">
              <w:t>(</w:t>
            </w:r>
            <w:r w:rsidR="0041021A" w:rsidRPr="00E970DB">
              <w:t>e) All taxes, customs and other</w:t>
            </w:r>
            <w:r w:rsidR="00447B6A">
              <w:t xml:space="preserve"> </w:t>
            </w:r>
            <w:r w:rsidR="0041021A" w:rsidRPr="00E970DB">
              <w:t>dues connected with the conclusion</w:t>
            </w:r>
            <w:r w:rsidR="00447B6A">
              <w:t xml:space="preserve"> </w:t>
            </w:r>
            <w:r w:rsidR="0041021A" w:rsidRPr="00E970DB">
              <w:t>and execution of the present</w:t>
            </w:r>
            <w:r w:rsidR="00447B6A">
              <w:t xml:space="preserve"> </w:t>
            </w:r>
            <w:r w:rsidR="0041021A" w:rsidRPr="00E970DB">
              <w:t xml:space="preserve">Contract levied within </w:t>
            </w:r>
            <w:r w:rsidRPr="004E261E">
              <w:t>(</w:t>
            </w:r>
            <w:r w:rsidR="0041021A" w:rsidRPr="00E970DB">
              <w:t>Russia</w:t>
            </w:r>
            <w:r w:rsidRPr="004E261E">
              <w:t>)</w:t>
            </w:r>
            <w:r w:rsidR="0041021A" w:rsidRPr="00E970DB">
              <w:t>,</w:t>
            </w:r>
            <w:r w:rsidR="00447B6A">
              <w:t xml:space="preserve"> </w:t>
            </w:r>
            <w:r w:rsidR="0041021A" w:rsidRPr="00E970DB">
              <w:t>except expenses connected with the</w:t>
            </w:r>
            <w:r w:rsidR="00447B6A">
              <w:t xml:space="preserve"> </w:t>
            </w:r>
            <w:r w:rsidR="0041021A" w:rsidRPr="00E970DB">
              <w:t>Letter of Credit are to be paid by</w:t>
            </w:r>
            <w:r w:rsidR="00447B6A">
              <w:t xml:space="preserve"> </w:t>
            </w:r>
            <w:r w:rsidR="0041021A" w:rsidRPr="00E970DB">
              <w:t xml:space="preserve">the </w:t>
            </w:r>
            <w:r w:rsidR="00BB51D5">
              <w:t>Seller</w:t>
            </w:r>
            <w:r w:rsidR="0041021A" w:rsidRPr="00E970DB">
              <w:t>, and those levied</w:t>
            </w:r>
            <w:r w:rsidR="00447B6A">
              <w:t xml:space="preserve"> </w:t>
            </w:r>
            <w:r w:rsidR="0041021A" w:rsidRPr="00E970DB">
              <w:t xml:space="preserve">outside </w:t>
            </w:r>
            <w:r w:rsidRPr="004E261E">
              <w:t>(</w:t>
            </w:r>
            <w:r w:rsidR="0041021A" w:rsidRPr="00E970DB">
              <w:t>Russia</w:t>
            </w:r>
            <w:r w:rsidRPr="004E261E">
              <w:t>)</w:t>
            </w:r>
            <w:r w:rsidR="0041021A" w:rsidRPr="00E970DB">
              <w:t xml:space="preserve"> are to be paid by</w:t>
            </w:r>
            <w:r w:rsidR="00447B6A">
              <w:t xml:space="preserve"> </w:t>
            </w:r>
            <w:r w:rsidR="0041021A" w:rsidRPr="00E970DB">
              <w:t xml:space="preserve">the </w:t>
            </w:r>
            <w:r w:rsidR="00D6038C">
              <w:t>Buyer</w:t>
            </w:r>
            <w:r w:rsidR="0041021A" w:rsidRPr="00E970DB">
              <w:t>.</w:t>
            </w:r>
            <w:r w:rsidR="00447B6A">
              <w:t xml:space="preserve"> </w:t>
            </w:r>
          </w:p>
          <w:p w14:paraId="7AF45DD5" w14:textId="77777777" w:rsidR="001B3763" w:rsidRPr="00E970DB" w:rsidRDefault="001B3763" w:rsidP="00752330"/>
          <w:p w14:paraId="0BC09BA2" w14:textId="17E7AC4A" w:rsidR="001B3763" w:rsidRDefault="001B3763" w:rsidP="00752330"/>
          <w:p w14:paraId="2DC95EDD" w14:textId="77777777" w:rsidR="004E261E" w:rsidRPr="00E970DB" w:rsidRDefault="004E261E" w:rsidP="00752330"/>
          <w:p w14:paraId="771F5503" w14:textId="35A89005" w:rsidR="00B524AA" w:rsidRPr="0041021A" w:rsidRDefault="004E261E" w:rsidP="00752330">
            <w:r w:rsidRPr="004E261E">
              <w:t>(</w:t>
            </w:r>
            <w:r w:rsidR="0041021A" w:rsidRPr="00E970DB">
              <w:t xml:space="preserve">f) </w:t>
            </w:r>
            <w:r w:rsidRPr="004E261E">
              <w:t>(</w:t>
            </w:r>
            <w:r w:rsidR="0041021A" w:rsidRPr="00E970DB">
              <w:t>Russia</w:t>
            </w:r>
            <w:r w:rsidRPr="004E261E">
              <w:t>)</w:t>
            </w:r>
            <w:r w:rsidR="0041021A" w:rsidRPr="00E970DB">
              <w:t xml:space="preserve"> is regarded as the place of </w:t>
            </w:r>
            <w:r w:rsidR="000B4A6E" w:rsidRPr="00E970DB">
              <w:t>conclusion</w:t>
            </w:r>
            <w:r w:rsidR="0041021A" w:rsidRPr="00E970DB">
              <w:t xml:space="preserve"> and fulfilment</w:t>
            </w:r>
            <w:r w:rsidR="00447B6A">
              <w:t xml:space="preserve"> </w:t>
            </w:r>
            <w:r w:rsidR="0041021A" w:rsidRPr="00E970DB">
              <w:t>of the Contract.</w:t>
            </w:r>
          </w:p>
        </w:tc>
      </w:tr>
    </w:tbl>
    <w:p w14:paraId="031CAAED" w14:textId="77777777" w:rsidR="00B524AA" w:rsidRPr="0041021A" w:rsidRDefault="00B524AA" w:rsidP="00752330"/>
    <w:sectPr w:rsidR="00B524AA" w:rsidRPr="0041021A" w:rsidSect="00752330">
      <w:headerReference w:type="default" r:id="rId8"/>
      <w:headerReference w:type="first" r:id="rId9"/>
      <w:footerReference w:type="first" r:id="rId10"/>
      <w:pgSz w:w="11906" w:h="16838" w:code="9"/>
      <w:pgMar w:top="1134" w:right="1151" w:bottom="1134" w:left="11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B9B5A" w14:textId="77777777" w:rsidR="009A0557" w:rsidRDefault="009A0557" w:rsidP="00752330">
      <w:r>
        <w:separator/>
      </w:r>
    </w:p>
  </w:endnote>
  <w:endnote w:type="continuationSeparator" w:id="0">
    <w:p w14:paraId="39348EBA" w14:textId="77777777" w:rsidR="009A0557" w:rsidRDefault="009A0557" w:rsidP="0075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4650B" w14:textId="28496921" w:rsidR="00164CE8" w:rsidRDefault="00164CE8" w:rsidP="00164CE8">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6202C" w14:textId="77777777" w:rsidR="009A0557" w:rsidRDefault="009A0557" w:rsidP="00752330">
      <w:r>
        <w:separator/>
      </w:r>
    </w:p>
  </w:footnote>
  <w:footnote w:type="continuationSeparator" w:id="0">
    <w:p w14:paraId="230E1778" w14:textId="77777777" w:rsidR="009A0557" w:rsidRDefault="009A0557" w:rsidP="0075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66352113"/>
  <w:bookmarkStart w:id="3" w:name="_Hlk69536820"/>
  <w:bookmarkStart w:id="4" w:name="_Hlk69536660"/>
  <w:bookmarkStart w:id="5" w:name="_Hlk66719510"/>
  <w:p w14:paraId="2792BA80" w14:textId="299D1600" w:rsidR="00BC7BB0" w:rsidRPr="00BC7BB0" w:rsidRDefault="00000000" w:rsidP="00BC7BB0">
    <w:pPr>
      <w:pBdr>
        <w:bottom w:val="single" w:sz="4" w:space="1" w:color="auto"/>
      </w:pBdr>
      <w:ind w:left="360"/>
      <w:jc w:val="center"/>
      <w:rPr>
        <w:rFonts w:ascii="Verdana" w:eastAsia="MS Mincho" w:hAnsi="Verdana"/>
        <w:caps/>
        <w:sz w:val="20"/>
        <w:lang w:val="ru-RU"/>
      </w:rPr>
    </w:pPr>
    <w:sdt>
      <w:sdtPr>
        <w:rPr>
          <w:rFonts w:ascii="Verdana" w:eastAsia="Calibri" w:hAnsi="Verdana"/>
          <w:caps/>
          <w:color w:val="4F81BD"/>
          <w:sz w:val="20"/>
          <w:szCs w:val="28"/>
          <w:lang w:val="ru-RU" w:eastAsia="en-US"/>
        </w:rPr>
        <w:id w:val="-1041282548"/>
        <w:docPartObj>
          <w:docPartGallery w:val="Page Numbers (Margins)"/>
          <w:docPartUnique/>
        </w:docPartObj>
      </w:sdtPr>
      <w:sdtContent>
        <w:r w:rsidR="008A4927" w:rsidRPr="008A4927">
          <w:rPr>
            <w:rFonts w:ascii="Verdana" w:eastAsia="Calibri" w:hAnsi="Verdana"/>
            <w:caps/>
            <w:noProof/>
            <w:color w:val="4F81BD"/>
            <w:sz w:val="20"/>
            <w:szCs w:val="28"/>
            <w:lang w:val="ru-RU" w:eastAsia="en-US"/>
          </w:rPr>
          <mc:AlternateContent>
            <mc:Choice Requires="wps">
              <w:drawing>
                <wp:anchor distT="0" distB="0" distL="114300" distR="114300" simplePos="0" relativeHeight="251659264" behindDoc="0" locked="0" layoutInCell="0" allowOverlap="1" wp14:anchorId="6C4AC20F" wp14:editId="5AF31648">
                  <wp:simplePos x="0" y="0"/>
                  <wp:positionH relativeFrom="rightMargin">
                    <wp:align>right</wp:align>
                  </wp:positionH>
                  <wp:positionV relativeFrom="margin">
                    <wp:align>center</wp:align>
                  </wp:positionV>
                  <wp:extent cx="727710" cy="329565"/>
                  <wp:effectExtent l="0" t="0" r="0" b="3810"/>
                  <wp:wrapNone/>
                  <wp:docPr id="137621188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3B6A8" w14:textId="77777777" w:rsidR="008A4927" w:rsidRDefault="008A4927">
                              <w:pPr>
                                <w:pBdr>
                                  <w:bottom w:val="single" w:sz="4" w:space="1" w:color="auto"/>
                                </w:pBdr>
                              </w:pPr>
                              <w:r>
                                <w:fldChar w:fldCharType="begin"/>
                              </w:r>
                              <w:r>
                                <w:instrText>PAGE   \* MERGEFORMAT</w:instrText>
                              </w:r>
                              <w:r>
                                <w:fldChar w:fldCharType="separate"/>
                              </w:r>
                              <w:r>
                                <w:rPr>
                                  <w:lang w:val="ru-RU"/>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C4AC20F" id="Прямоугольник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B03B6A8" w14:textId="77777777" w:rsidR="008A4927" w:rsidRDefault="008A4927">
                        <w:pPr>
                          <w:pBdr>
                            <w:bottom w:val="single" w:sz="4" w:space="1" w:color="auto"/>
                          </w:pBdr>
                        </w:pPr>
                        <w:r>
                          <w:fldChar w:fldCharType="begin"/>
                        </w:r>
                        <w:r>
                          <w:instrText>PAGE   \* MERGEFORMAT</w:instrText>
                        </w:r>
                        <w:r>
                          <w:fldChar w:fldCharType="separate"/>
                        </w:r>
                        <w:r>
                          <w:rPr>
                            <w:lang w:val="ru-RU"/>
                          </w:rPr>
                          <w:t>2</w:t>
                        </w:r>
                        <w:r>
                          <w:fldChar w:fldCharType="end"/>
                        </w:r>
                      </w:p>
                    </w:txbxContent>
                  </v:textbox>
                  <w10:wrap anchorx="margin" anchory="margin"/>
                </v:rect>
              </w:pict>
            </mc:Fallback>
          </mc:AlternateContent>
        </w:r>
      </w:sdtContent>
    </w:sdt>
    <w:hyperlink r:id="rId1" w:history="1">
      <w:r w:rsidR="00BC7BB0" w:rsidRPr="00BC7BB0">
        <w:rPr>
          <w:rFonts w:ascii="Verdana" w:eastAsia="MS Mincho" w:hAnsi="Verdana"/>
          <w:caps/>
          <w:color w:val="4F81BD"/>
          <w:sz w:val="20"/>
        </w:rPr>
        <w:t>Miripravo</w:t>
      </w:r>
      <w:r w:rsidR="00BC7BB0" w:rsidRPr="00BC7BB0">
        <w:rPr>
          <w:rFonts w:ascii="Verdana" w:eastAsia="MS Mincho" w:hAnsi="Verdana"/>
          <w:caps/>
          <w:color w:val="4F81BD"/>
          <w:sz w:val="20"/>
          <w:lang w:val="ru-RU"/>
        </w:rPr>
        <w:t>.</w:t>
      </w:r>
      <w:r w:rsidR="00BC7BB0" w:rsidRPr="00BC7BB0">
        <w:rPr>
          <w:rFonts w:ascii="Verdana" w:eastAsia="MS Mincho" w:hAnsi="Verdana"/>
          <w:caps/>
          <w:color w:val="4F81BD"/>
          <w:sz w:val="20"/>
        </w:rPr>
        <w:t>ru</w:t>
      </w:r>
    </w:hyperlink>
    <w:bookmarkEnd w:id="2"/>
    <w:r w:rsidR="00BC7BB0" w:rsidRPr="00BC7BB0">
      <w:rPr>
        <w:rFonts w:ascii="Verdana" w:eastAsia="MS Mincho" w:hAnsi="Verdana"/>
        <w:caps/>
        <w:sz w:val="20"/>
        <w:lang w:val="ru-RU"/>
      </w:rPr>
      <w:t xml:space="preserve"> — </w:t>
    </w:r>
    <w:bookmarkEnd w:id="3"/>
    <w:r w:rsidR="00BC7BB0" w:rsidRPr="00BC7BB0">
      <w:rPr>
        <w:rFonts w:ascii="Verdana" w:eastAsia="MS Mincho" w:hAnsi="Verdana"/>
        <w:caps/>
        <w:sz w:val="20"/>
        <w:lang w:val="ru-RU"/>
      </w:rPr>
      <w:t>Аналитика, Контракты, LexMercatoria</w:t>
    </w:r>
  </w:p>
  <w:bookmarkEnd w:id="4"/>
  <w:bookmarkEnd w:id="5"/>
  <w:p w14:paraId="0CE581CE" w14:textId="38FAA6BA" w:rsidR="00752330" w:rsidRPr="00752330" w:rsidRDefault="00752330">
    <w:pPr>
      <w:pStyle w:val="a7"/>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6C67C" w14:textId="3C27F224" w:rsidR="00164CE8" w:rsidRPr="00164CE8" w:rsidRDefault="006277DD">
    <w:pPr>
      <w:pStyle w:val="a7"/>
      <w:rPr>
        <w:lang w:val="fr-FR"/>
      </w:rPr>
    </w:pPr>
    <w:r>
      <w:rPr>
        <w:noProof/>
      </w:rPr>
      <w:drawing>
        <wp:inline distT="0" distB="0" distL="0" distR="0" wp14:anchorId="63812C10" wp14:editId="6D844B9C">
          <wp:extent cx="285750" cy="200025"/>
          <wp:effectExtent l="0" t="0" r="0" b="9525"/>
          <wp:docPr id="18" name="Рисунок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85750" cy="200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2DE6A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8EEE0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4CCDD6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0E24B8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252582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203F0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2C5D7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8046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286C0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67240B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7289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01B667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4602497"/>
    <w:multiLevelType w:val="hybridMultilevel"/>
    <w:tmpl w:val="FC665F80"/>
    <w:lvl w:ilvl="0" w:tplc="1D7210D0">
      <w:start w:val="1"/>
      <w:numFmt w:val="decimal"/>
      <w:lvlText w:val="Статья\Article %1. "/>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8116B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5F33AC"/>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FE039FA"/>
    <w:multiLevelType w:val="multilevel"/>
    <w:tmpl w:val="FC665F80"/>
    <w:lvl w:ilvl="0">
      <w:start w:val="1"/>
      <w:numFmt w:val="decimal"/>
      <w:lvlText w:val="Статья\Article %1. "/>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990105"/>
    <w:multiLevelType w:val="hybridMultilevel"/>
    <w:tmpl w:val="EE54BCBA"/>
    <w:lvl w:ilvl="0" w:tplc="AC34D39C">
      <w:start w:val="1"/>
      <w:numFmt w:val="decimal"/>
      <w:pStyle w:val="21"/>
      <w:lvlText w:val="Раздел\Section %1. "/>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367F4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A530A9"/>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802266617">
    <w:abstractNumId w:val="11"/>
  </w:num>
  <w:num w:numId="2" w16cid:durableId="1772045461">
    <w:abstractNumId w:val="14"/>
  </w:num>
  <w:num w:numId="3" w16cid:durableId="2027363137">
    <w:abstractNumId w:val="17"/>
  </w:num>
  <w:num w:numId="4" w16cid:durableId="2066903764">
    <w:abstractNumId w:val="13"/>
  </w:num>
  <w:num w:numId="5" w16cid:durableId="1484005303">
    <w:abstractNumId w:val="9"/>
  </w:num>
  <w:num w:numId="6" w16cid:durableId="1302462684">
    <w:abstractNumId w:val="9"/>
  </w:num>
  <w:num w:numId="7" w16cid:durableId="1936983620">
    <w:abstractNumId w:val="7"/>
  </w:num>
  <w:num w:numId="8" w16cid:durableId="1726443314">
    <w:abstractNumId w:val="7"/>
  </w:num>
  <w:num w:numId="9" w16cid:durableId="1515802630">
    <w:abstractNumId w:val="6"/>
  </w:num>
  <w:num w:numId="10" w16cid:durableId="864556663">
    <w:abstractNumId w:val="6"/>
  </w:num>
  <w:num w:numId="11" w16cid:durableId="2103988615">
    <w:abstractNumId w:val="5"/>
  </w:num>
  <w:num w:numId="12" w16cid:durableId="1300115909">
    <w:abstractNumId w:val="5"/>
  </w:num>
  <w:num w:numId="13" w16cid:durableId="1205023570">
    <w:abstractNumId w:val="4"/>
  </w:num>
  <w:num w:numId="14" w16cid:durableId="315769935">
    <w:abstractNumId w:val="4"/>
  </w:num>
  <w:num w:numId="15" w16cid:durableId="907764036">
    <w:abstractNumId w:val="8"/>
  </w:num>
  <w:num w:numId="16" w16cid:durableId="1876961849">
    <w:abstractNumId w:val="8"/>
  </w:num>
  <w:num w:numId="17" w16cid:durableId="1912350923">
    <w:abstractNumId w:val="3"/>
  </w:num>
  <w:num w:numId="18" w16cid:durableId="1758210814">
    <w:abstractNumId w:val="3"/>
  </w:num>
  <w:num w:numId="19" w16cid:durableId="1861046653">
    <w:abstractNumId w:val="2"/>
  </w:num>
  <w:num w:numId="20" w16cid:durableId="1036387219">
    <w:abstractNumId w:val="2"/>
  </w:num>
  <w:num w:numId="21" w16cid:durableId="1046179924">
    <w:abstractNumId w:val="1"/>
  </w:num>
  <w:num w:numId="22" w16cid:durableId="1778409956">
    <w:abstractNumId w:val="1"/>
  </w:num>
  <w:num w:numId="23" w16cid:durableId="1427849100">
    <w:abstractNumId w:val="0"/>
  </w:num>
  <w:num w:numId="24" w16cid:durableId="780612977">
    <w:abstractNumId w:val="0"/>
  </w:num>
  <w:num w:numId="25" w16cid:durableId="522287984">
    <w:abstractNumId w:val="18"/>
  </w:num>
  <w:num w:numId="26" w16cid:durableId="556823809">
    <w:abstractNumId w:val="10"/>
  </w:num>
  <w:num w:numId="27" w16cid:durableId="188104315">
    <w:abstractNumId w:val="12"/>
  </w:num>
  <w:num w:numId="28" w16cid:durableId="572006873">
    <w:abstractNumId w:val="16"/>
  </w:num>
  <w:num w:numId="29" w16cid:durableId="1232081143">
    <w:abstractNumId w:val="9"/>
  </w:num>
  <w:num w:numId="30" w16cid:durableId="586772069">
    <w:abstractNumId w:val="7"/>
  </w:num>
  <w:num w:numId="31" w16cid:durableId="1312833726">
    <w:abstractNumId w:val="6"/>
  </w:num>
  <w:num w:numId="32" w16cid:durableId="1890803995">
    <w:abstractNumId w:val="5"/>
  </w:num>
  <w:num w:numId="33" w16cid:durableId="1706710774">
    <w:abstractNumId w:val="4"/>
  </w:num>
  <w:num w:numId="34" w16cid:durableId="1237939230">
    <w:abstractNumId w:val="8"/>
  </w:num>
  <w:num w:numId="35" w16cid:durableId="1851530017">
    <w:abstractNumId w:val="3"/>
  </w:num>
  <w:num w:numId="36" w16cid:durableId="2107072793">
    <w:abstractNumId w:val="2"/>
  </w:num>
  <w:num w:numId="37" w16cid:durableId="1239174404">
    <w:abstractNumId w:val="1"/>
  </w:num>
  <w:num w:numId="38" w16cid:durableId="635376107">
    <w:abstractNumId w:val="0"/>
  </w:num>
  <w:num w:numId="39" w16cid:durableId="10136089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55"/>
    <w:rsid w:val="000515E3"/>
    <w:rsid w:val="000774A9"/>
    <w:rsid w:val="000B4A6E"/>
    <w:rsid w:val="000C7994"/>
    <w:rsid w:val="000D285D"/>
    <w:rsid w:val="000F4758"/>
    <w:rsid w:val="0014469F"/>
    <w:rsid w:val="00164CE8"/>
    <w:rsid w:val="00170442"/>
    <w:rsid w:val="001B3763"/>
    <w:rsid w:val="001D07CC"/>
    <w:rsid w:val="001D4070"/>
    <w:rsid w:val="001E2BAC"/>
    <w:rsid w:val="00200B17"/>
    <w:rsid w:val="00226B16"/>
    <w:rsid w:val="002415ED"/>
    <w:rsid w:val="00332E30"/>
    <w:rsid w:val="00361CFD"/>
    <w:rsid w:val="0041021A"/>
    <w:rsid w:val="00447B6A"/>
    <w:rsid w:val="00453E27"/>
    <w:rsid w:val="00457AEA"/>
    <w:rsid w:val="0048580F"/>
    <w:rsid w:val="004A1012"/>
    <w:rsid w:val="004C619D"/>
    <w:rsid w:val="004D7E24"/>
    <w:rsid w:val="004E261E"/>
    <w:rsid w:val="004E78F2"/>
    <w:rsid w:val="004F0156"/>
    <w:rsid w:val="005318FB"/>
    <w:rsid w:val="00567888"/>
    <w:rsid w:val="005A446D"/>
    <w:rsid w:val="005D34F9"/>
    <w:rsid w:val="006277DD"/>
    <w:rsid w:val="00631A07"/>
    <w:rsid w:val="006F2FA5"/>
    <w:rsid w:val="00721E55"/>
    <w:rsid w:val="0073038C"/>
    <w:rsid w:val="00752330"/>
    <w:rsid w:val="00795C00"/>
    <w:rsid w:val="007A5C58"/>
    <w:rsid w:val="00834E6F"/>
    <w:rsid w:val="00860D1B"/>
    <w:rsid w:val="00861515"/>
    <w:rsid w:val="008736D9"/>
    <w:rsid w:val="00873A41"/>
    <w:rsid w:val="008A4927"/>
    <w:rsid w:val="009607D3"/>
    <w:rsid w:val="009621B3"/>
    <w:rsid w:val="00995022"/>
    <w:rsid w:val="009A0557"/>
    <w:rsid w:val="009A1392"/>
    <w:rsid w:val="009A3CD9"/>
    <w:rsid w:val="009C5FB1"/>
    <w:rsid w:val="00A65696"/>
    <w:rsid w:val="00A76F2E"/>
    <w:rsid w:val="00AB0DC5"/>
    <w:rsid w:val="00AB470E"/>
    <w:rsid w:val="00B21FFC"/>
    <w:rsid w:val="00B41E91"/>
    <w:rsid w:val="00B47D65"/>
    <w:rsid w:val="00B524AA"/>
    <w:rsid w:val="00BB51D5"/>
    <w:rsid w:val="00BC7BB0"/>
    <w:rsid w:val="00BE623D"/>
    <w:rsid w:val="00C43D8B"/>
    <w:rsid w:val="00C462CE"/>
    <w:rsid w:val="00CA207F"/>
    <w:rsid w:val="00CF623E"/>
    <w:rsid w:val="00D10B68"/>
    <w:rsid w:val="00D6038C"/>
    <w:rsid w:val="00D77C96"/>
    <w:rsid w:val="00D80177"/>
    <w:rsid w:val="00D806D8"/>
    <w:rsid w:val="00DD1079"/>
    <w:rsid w:val="00DD656A"/>
    <w:rsid w:val="00E970DB"/>
    <w:rsid w:val="00EC3B8D"/>
    <w:rsid w:val="00EE72AC"/>
    <w:rsid w:val="00EF0BFB"/>
    <w:rsid w:val="00F66FD5"/>
    <w:rsid w:val="00F93FDA"/>
    <w:rsid w:val="00F97594"/>
    <w:rsid w:val="00FA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009A0"/>
  <w15:chartTrackingRefBased/>
  <w15:docId w15:val="{379AC251-7842-4F1D-A522-A238D149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sid w:val="00995022"/>
    <w:pPr>
      <w:widowControl w:val="0"/>
    </w:pPr>
    <w:rPr>
      <w:sz w:val="24"/>
      <w:szCs w:val="22"/>
      <w:lang w:val="en-US"/>
    </w:rPr>
  </w:style>
  <w:style w:type="paragraph" w:styleId="1">
    <w:name w:val="heading 1"/>
    <w:next w:val="a2"/>
    <w:autoRedefine/>
    <w:qFormat/>
    <w:rsid w:val="005318FB"/>
    <w:pPr>
      <w:keepNext/>
      <w:keepLines/>
      <w:widowControl w:val="0"/>
      <w:spacing w:before="360" w:after="240"/>
      <w:jc w:val="center"/>
      <w:outlineLvl w:val="0"/>
    </w:pPr>
    <w:rPr>
      <w:rFonts w:cs="Tahoma"/>
      <w:b/>
      <w:bCs/>
      <w:iCs/>
      <w:kern w:val="32"/>
      <w:sz w:val="28"/>
      <w:szCs w:val="24"/>
    </w:rPr>
  </w:style>
  <w:style w:type="paragraph" w:styleId="21">
    <w:name w:val="heading 2"/>
    <w:next w:val="a2"/>
    <w:autoRedefine/>
    <w:qFormat/>
    <w:rsid w:val="00D10B68"/>
    <w:pPr>
      <w:keepNext/>
      <w:keepLines/>
      <w:widowControl w:val="0"/>
      <w:numPr>
        <w:numId w:val="28"/>
      </w:numPr>
      <w:spacing w:before="240" w:after="240"/>
      <w:ind w:right="740"/>
      <w:jc w:val="center"/>
      <w:outlineLvl w:val="1"/>
    </w:pPr>
    <w:rPr>
      <w:rFonts w:ascii="Tahoma" w:hAnsi="Tahoma" w:cs="Arial"/>
      <w:bCs/>
      <w:sz w:val="24"/>
      <w:szCs w:val="24"/>
    </w:rPr>
  </w:style>
  <w:style w:type="paragraph" w:styleId="31">
    <w:name w:val="heading 3"/>
    <w:basedOn w:val="a2"/>
    <w:next w:val="a2"/>
    <w:autoRedefine/>
    <w:qFormat/>
    <w:rsid w:val="00D10B68"/>
    <w:pPr>
      <w:keepNext/>
      <w:keepLines/>
      <w:spacing w:before="120" w:after="120"/>
      <w:outlineLvl w:val="2"/>
    </w:pPr>
    <w:rPr>
      <w:rFonts w:ascii="Tahoma" w:hAnsi="Tahoma" w:cs="Arial"/>
      <w:b/>
      <w:bCs/>
      <w:szCs w:val="26"/>
    </w:rPr>
  </w:style>
  <w:style w:type="paragraph" w:styleId="41">
    <w:name w:val="heading 4"/>
    <w:basedOn w:val="a2"/>
    <w:next w:val="a2"/>
    <w:qFormat/>
    <w:rsid w:val="00D10B68"/>
    <w:pPr>
      <w:keepNext/>
      <w:spacing w:before="240" w:after="60"/>
      <w:outlineLvl w:val="3"/>
    </w:pPr>
    <w:rPr>
      <w:b/>
      <w:bCs/>
      <w:sz w:val="28"/>
      <w:szCs w:val="28"/>
    </w:rPr>
  </w:style>
  <w:style w:type="paragraph" w:styleId="51">
    <w:name w:val="heading 5"/>
    <w:basedOn w:val="a2"/>
    <w:next w:val="a2"/>
    <w:qFormat/>
    <w:rsid w:val="00D10B68"/>
    <w:pPr>
      <w:spacing w:before="240" w:after="60"/>
      <w:outlineLvl w:val="4"/>
    </w:pPr>
    <w:rPr>
      <w:b/>
      <w:bCs/>
      <w:i/>
      <w:iCs/>
      <w:sz w:val="26"/>
      <w:szCs w:val="26"/>
    </w:rPr>
  </w:style>
  <w:style w:type="paragraph" w:styleId="6">
    <w:name w:val="heading 6"/>
    <w:basedOn w:val="a2"/>
    <w:next w:val="a2"/>
    <w:qFormat/>
    <w:rsid w:val="00D10B68"/>
    <w:pPr>
      <w:spacing w:before="240" w:after="60"/>
      <w:outlineLvl w:val="5"/>
    </w:pPr>
    <w:rPr>
      <w:b/>
      <w:bCs/>
    </w:rPr>
  </w:style>
  <w:style w:type="paragraph" w:styleId="7">
    <w:name w:val="heading 7"/>
    <w:basedOn w:val="a2"/>
    <w:next w:val="a2"/>
    <w:qFormat/>
    <w:rsid w:val="00D10B68"/>
    <w:pPr>
      <w:spacing w:before="240" w:after="60"/>
      <w:outlineLvl w:val="6"/>
    </w:pPr>
  </w:style>
  <w:style w:type="paragraph" w:styleId="8">
    <w:name w:val="heading 8"/>
    <w:basedOn w:val="a2"/>
    <w:next w:val="a2"/>
    <w:qFormat/>
    <w:rsid w:val="00D10B68"/>
    <w:pPr>
      <w:spacing w:before="240" w:after="60"/>
      <w:outlineLvl w:val="7"/>
    </w:pPr>
    <w:rPr>
      <w:i/>
      <w:iCs/>
    </w:rPr>
  </w:style>
  <w:style w:type="paragraph" w:styleId="9">
    <w:name w:val="heading 9"/>
    <w:basedOn w:val="a2"/>
    <w:next w:val="a2"/>
    <w:qFormat/>
    <w:rsid w:val="00D10B68"/>
    <w:pPr>
      <w:spacing w:before="240" w:after="60"/>
      <w:outlineLvl w:val="8"/>
    </w:pPr>
    <w:rPr>
      <w:rFonts w:ascii="Arial"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semiHidden/>
    <w:rsid w:val="00200B17"/>
    <w:pPr>
      <w:numPr>
        <w:numId w:val="2"/>
      </w:numPr>
    </w:pPr>
  </w:style>
  <w:style w:type="numbering" w:styleId="1ai">
    <w:name w:val="Outline List 1"/>
    <w:basedOn w:val="a5"/>
    <w:semiHidden/>
    <w:rsid w:val="00200B17"/>
    <w:pPr>
      <w:numPr>
        <w:numId w:val="3"/>
      </w:numPr>
    </w:pPr>
  </w:style>
  <w:style w:type="paragraph" w:styleId="HTML">
    <w:name w:val="HTML Address"/>
    <w:basedOn w:val="a2"/>
    <w:semiHidden/>
    <w:rsid w:val="00D10B68"/>
    <w:rPr>
      <w:i/>
      <w:iCs/>
    </w:rPr>
  </w:style>
  <w:style w:type="paragraph" w:styleId="a6">
    <w:name w:val="envelope address"/>
    <w:basedOn w:val="a2"/>
    <w:semiHidden/>
    <w:rsid w:val="00D10B68"/>
    <w:pPr>
      <w:framePr w:w="7920" w:h="1980" w:hRule="exact" w:hSpace="180" w:wrap="auto" w:hAnchor="page" w:xAlign="center" w:yAlign="bottom"/>
      <w:ind w:left="2880"/>
    </w:pPr>
    <w:rPr>
      <w:rFonts w:ascii="Arial" w:hAnsi="Arial" w:cs="Arial"/>
      <w:szCs w:val="24"/>
    </w:rPr>
  </w:style>
  <w:style w:type="character" w:styleId="HTML0">
    <w:name w:val="HTML Acronym"/>
    <w:basedOn w:val="a3"/>
    <w:semiHidden/>
    <w:rsid w:val="00200B17"/>
  </w:style>
  <w:style w:type="table" w:styleId="-1">
    <w:name w:val="Table Web 1"/>
    <w:basedOn w:val="a4"/>
    <w:semiHidden/>
    <w:rsid w:val="00200B17"/>
    <w:pPr>
      <w:ind w:right="249"/>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00B17"/>
    <w:pPr>
      <w:ind w:right="249"/>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00B17"/>
    <w:pPr>
      <w:ind w:right="249"/>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autoRedefine/>
    <w:semiHidden/>
    <w:rsid w:val="00752330"/>
    <w:pPr>
      <w:tabs>
        <w:tab w:val="center" w:pos="4677"/>
        <w:tab w:val="right" w:pos="9355"/>
      </w:tabs>
      <w:ind w:right="388"/>
      <w:jc w:val="center"/>
    </w:pPr>
    <w:rPr>
      <w:bCs/>
    </w:rPr>
  </w:style>
  <w:style w:type="character" w:styleId="a8">
    <w:name w:val="Emphasis"/>
    <w:basedOn w:val="a3"/>
    <w:qFormat/>
    <w:rsid w:val="00200B17"/>
    <w:rPr>
      <w:i/>
      <w:iCs/>
    </w:rPr>
  </w:style>
  <w:style w:type="character" w:styleId="a9">
    <w:name w:val="Hyperlink"/>
    <w:basedOn w:val="a3"/>
    <w:semiHidden/>
    <w:rsid w:val="00D10B68"/>
    <w:rPr>
      <w:color w:val="0000FF"/>
      <w:u w:val="single"/>
    </w:rPr>
  </w:style>
  <w:style w:type="paragraph" w:styleId="aa">
    <w:name w:val="Date"/>
    <w:basedOn w:val="a2"/>
    <w:next w:val="a2"/>
    <w:semiHidden/>
    <w:rsid w:val="00D10B68"/>
  </w:style>
  <w:style w:type="paragraph" w:styleId="ab">
    <w:name w:val="Note Heading"/>
    <w:basedOn w:val="a2"/>
    <w:next w:val="a2"/>
    <w:semiHidden/>
    <w:rsid w:val="00D10B68"/>
  </w:style>
  <w:style w:type="table" w:styleId="ac">
    <w:name w:val="Table Elegant"/>
    <w:basedOn w:val="a4"/>
    <w:semiHidden/>
    <w:rsid w:val="00200B17"/>
    <w:pPr>
      <w:ind w:right="249"/>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0">
    <w:name w:val="Table Subtle 1"/>
    <w:basedOn w:val="a4"/>
    <w:semiHidden/>
    <w:rsid w:val="00200B17"/>
    <w:pPr>
      <w:ind w:right="249"/>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200B17"/>
    <w:pPr>
      <w:ind w:right="249"/>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200B17"/>
    <w:rPr>
      <w:rFonts w:ascii="Courier New" w:hAnsi="Courier New" w:cs="Courier New"/>
      <w:sz w:val="20"/>
      <w:szCs w:val="20"/>
    </w:rPr>
  </w:style>
  <w:style w:type="table" w:styleId="11">
    <w:name w:val="Table Classic 1"/>
    <w:basedOn w:val="a4"/>
    <w:semiHidden/>
    <w:rsid w:val="00200B17"/>
    <w:pPr>
      <w:ind w:right="249"/>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200B17"/>
    <w:pPr>
      <w:ind w:right="249"/>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200B17"/>
    <w:pPr>
      <w:ind w:right="249"/>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200B17"/>
    <w:pPr>
      <w:ind w:right="249"/>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200B17"/>
    <w:rPr>
      <w:rFonts w:ascii="Courier New" w:hAnsi="Courier New" w:cs="Courier New"/>
      <w:sz w:val="20"/>
      <w:szCs w:val="20"/>
    </w:rPr>
  </w:style>
  <w:style w:type="paragraph" w:styleId="ad">
    <w:name w:val="Body Text"/>
    <w:basedOn w:val="a2"/>
    <w:semiHidden/>
    <w:rsid w:val="00D10B68"/>
    <w:pPr>
      <w:spacing w:after="120"/>
    </w:pPr>
  </w:style>
  <w:style w:type="paragraph" w:styleId="ae">
    <w:name w:val="Body Text First Indent"/>
    <w:basedOn w:val="ad"/>
    <w:semiHidden/>
    <w:rsid w:val="00D10B68"/>
    <w:pPr>
      <w:ind w:firstLine="210"/>
    </w:pPr>
  </w:style>
  <w:style w:type="paragraph" w:styleId="af">
    <w:name w:val="Body Text Indent"/>
    <w:basedOn w:val="a2"/>
    <w:semiHidden/>
    <w:rsid w:val="00D10B68"/>
    <w:pPr>
      <w:spacing w:after="120"/>
      <w:ind w:left="283"/>
    </w:pPr>
  </w:style>
  <w:style w:type="paragraph" w:styleId="24">
    <w:name w:val="Body Text First Indent 2"/>
    <w:basedOn w:val="af"/>
    <w:semiHidden/>
    <w:rsid w:val="00D10B68"/>
    <w:pPr>
      <w:ind w:firstLine="210"/>
    </w:pPr>
  </w:style>
  <w:style w:type="paragraph" w:styleId="a0">
    <w:name w:val="List Bullet"/>
    <w:basedOn w:val="a2"/>
    <w:semiHidden/>
    <w:rsid w:val="00D10B68"/>
    <w:pPr>
      <w:numPr>
        <w:numId w:val="29"/>
      </w:numPr>
    </w:pPr>
  </w:style>
  <w:style w:type="paragraph" w:styleId="20">
    <w:name w:val="List Bullet 2"/>
    <w:basedOn w:val="a2"/>
    <w:semiHidden/>
    <w:rsid w:val="00D10B68"/>
    <w:pPr>
      <w:numPr>
        <w:numId w:val="30"/>
      </w:numPr>
    </w:pPr>
  </w:style>
  <w:style w:type="paragraph" w:styleId="30">
    <w:name w:val="List Bullet 3"/>
    <w:basedOn w:val="a2"/>
    <w:rsid w:val="00D10B68"/>
    <w:pPr>
      <w:numPr>
        <w:numId w:val="31"/>
      </w:numPr>
    </w:pPr>
  </w:style>
  <w:style w:type="paragraph" w:styleId="40">
    <w:name w:val="List Bullet 4"/>
    <w:basedOn w:val="a2"/>
    <w:rsid w:val="00D10B68"/>
    <w:pPr>
      <w:numPr>
        <w:numId w:val="32"/>
      </w:numPr>
    </w:pPr>
  </w:style>
  <w:style w:type="paragraph" w:styleId="50">
    <w:name w:val="List Bullet 5"/>
    <w:basedOn w:val="a2"/>
    <w:semiHidden/>
    <w:rsid w:val="00D10B68"/>
    <w:pPr>
      <w:numPr>
        <w:numId w:val="33"/>
      </w:numPr>
    </w:pPr>
  </w:style>
  <w:style w:type="paragraph" w:styleId="af0">
    <w:name w:val="Title"/>
    <w:autoRedefine/>
    <w:qFormat/>
    <w:rsid w:val="00D10B68"/>
    <w:pPr>
      <w:spacing w:before="240" w:after="60"/>
      <w:jc w:val="center"/>
      <w:outlineLvl w:val="0"/>
    </w:pPr>
    <w:rPr>
      <w:rFonts w:cs="Arial"/>
      <w:b/>
      <w:bCs/>
      <w:kern w:val="28"/>
      <w:sz w:val="32"/>
      <w:szCs w:val="32"/>
    </w:rPr>
  </w:style>
  <w:style w:type="paragraph" w:styleId="af1">
    <w:name w:val="footer"/>
    <w:basedOn w:val="a2"/>
    <w:semiHidden/>
    <w:rsid w:val="00D10B68"/>
    <w:pPr>
      <w:tabs>
        <w:tab w:val="center" w:pos="4677"/>
        <w:tab w:val="right" w:pos="9355"/>
      </w:tabs>
    </w:pPr>
  </w:style>
  <w:style w:type="character" w:styleId="af2">
    <w:name w:val="page number"/>
    <w:basedOn w:val="a3"/>
    <w:semiHidden/>
    <w:rsid w:val="00200B17"/>
  </w:style>
  <w:style w:type="character" w:styleId="af3">
    <w:name w:val="line number"/>
    <w:basedOn w:val="a3"/>
    <w:semiHidden/>
    <w:rsid w:val="00200B17"/>
  </w:style>
  <w:style w:type="paragraph" w:styleId="a">
    <w:name w:val="List Number"/>
    <w:basedOn w:val="a2"/>
    <w:semiHidden/>
    <w:rsid w:val="00D10B68"/>
    <w:pPr>
      <w:numPr>
        <w:numId w:val="34"/>
      </w:numPr>
    </w:pPr>
  </w:style>
  <w:style w:type="paragraph" w:styleId="2">
    <w:name w:val="List Number 2"/>
    <w:basedOn w:val="a2"/>
    <w:semiHidden/>
    <w:rsid w:val="00D10B68"/>
    <w:pPr>
      <w:numPr>
        <w:numId w:val="35"/>
      </w:numPr>
    </w:pPr>
  </w:style>
  <w:style w:type="paragraph" w:styleId="3">
    <w:name w:val="List Number 3"/>
    <w:basedOn w:val="a2"/>
    <w:semiHidden/>
    <w:rsid w:val="00D10B68"/>
    <w:pPr>
      <w:numPr>
        <w:numId w:val="36"/>
      </w:numPr>
    </w:pPr>
  </w:style>
  <w:style w:type="paragraph" w:styleId="4">
    <w:name w:val="List Number 4"/>
    <w:basedOn w:val="a2"/>
    <w:semiHidden/>
    <w:rsid w:val="00D10B68"/>
    <w:pPr>
      <w:numPr>
        <w:numId w:val="37"/>
      </w:numPr>
    </w:pPr>
  </w:style>
  <w:style w:type="paragraph" w:styleId="5">
    <w:name w:val="List Number 5"/>
    <w:basedOn w:val="a2"/>
    <w:semiHidden/>
    <w:rsid w:val="00D10B68"/>
    <w:pPr>
      <w:numPr>
        <w:numId w:val="38"/>
      </w:numPr>
    </w:pPr>
  </w:style>
  <w:style w:type="character" w:styleId="HTML3">
    <w:name w:val="HTML Sample"/>
    <w:basedOn w:val="a3"/>
    <w:semiHidden/>
    <w:rsid w:val="00200B17"/>
    <w:rPr>
      <w:rFonts w:ascii="Courier New" w:hAnsi="Courier New" w:cs="Courier New"/>
    </w:rPr>
  </w:style>
  <w:style w:type="paragraph" w:styleId="25">
    <w:name w:val="envelope return"/>
    <w:basedOn w:val="a2"/>
    <w:semiHidden/>
    <w:rsid w:val="00D10B68"/>
    <w:rPr>
      <w:rFonts w:ascii="Arial" w:hAnsi="Arial" w:cs="Arial"/>
      <w:sz w:val="20"/>
      <w:szCs w:val="20"/>
    </w:rPr>
  </w:style>
  <w:style w:type="table" w:styleId="12">
    <w:name w:val="Table 3D effects 1"/>
    <w:basedOn w:val="a4"/>
    <w:semiHidden/>
    <w:rsid w:val="00200B17"/>
    <w:pPr>
      <w:ind w:right="249"/>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200B17"/>
    <w:pPr>
      <w:ind w:right="249"/>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200B17"/>
    <w:pPr>
      <w:ind w:right="249"/>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4">
    <w:name w:val="Normal (Web)"/>
    <w:basedOn w:val="a2"/>
    <w:semiHidden/>
    <w:rsid w:val="00D10B68"/>
    <w:rPr>
      <w:szCs w:val="24"/>
    </w:rPr>
  </w:style>
  <w:style w:type="paragraph" w:styleId="af5">
    <w:name w:val="Normal Indent"/>
    <w:basedOn w:val="a2"/>
    <w:semiHidden/>
    <w:rsid w:val="00D10B68"/>
    <w:pPr>
      <w:ind w:left="708"/>
    </w:pPr>
  </w:style>
  <w:style w:type="paragraph" w:styleId="13">
    <w:name w:val="toc 1"/>
    <w:basedOn w:val="a2"/>
    <w:next w:val="a2"/>
    <w:autoRedefine/>
    <w:semiHidden/>
    <w:rsid w:val="00D10B68"/>
    <w:pPr>
      <w:spacing w:before="240" w:after="120"/>
    </w:pPr>
    <w:rPr>
      <w:b/>
      <w:bCs/>
    </w:rPr>
  </w:style>
  <w:style w:type="paragraph" w:styleId="27">
    <w:name w:val="toc 2"/>
    <w:basedOn w:val="a2"/>
    <w:next w:val="a2"/>
    <w:autoRedefine/>
    <w:semiHidden/>
    <w:rsid w:val="00D10B68"/>
    <w:pPr>
      <w:spacing w:before="120"/>
      <w:ind w:left="220"/>
    </w:pPr>
    <w:rPr>
      <w:i/>
      <w:iCs/>
    </w:rPr>
  </w:style>
  <w:style w:type="paragraph" w:styleId="34">
    <w:name w:val="toc 3"/>
    <w:basedOn w:val="a2"/>
    <w:next w:val="a2"/>
    <w:autoRedefine/>
    <w:semiHidden/>
    <w:rsid w:val="00D10B68"/>
    <w:pPr>
      <w:ind w:left="440"/>
    </w:pPr>
  </w:style>
  <w:style w:type="character" w:styleId="HTML4">
    <w:name w:val="HTML Definition"/>
    <w:basedOn w:val="a3"/>
    <w:semiHidden/>
    <w:rsid w:val="00200B17"/>
    <w:rPr>
      <w:i/>
      <w:iCs/>
    </w:rPr>
  </w:style>
  <w:style w:type="paragraph" w:styleId="28">
    <w:name w:val="Body Text 2"/>
    <w:basedOn w:val="a2"/>
    <w:semiHidden/>
    <w:rsid w:val="00D10B68"/>
    <w:pPr>
      <w:spacing w:after="120" w:line="480" w:lineRule="auto"/>
    </w:pPr>
  </w:style>
  <w:style w:type="paragraph" w:styleId="35">
    <w:name w:val="Body Text 3"/>
    <w:basedOn w:val="a2"/>
    <w:semiHidden/>
    <w:rsid w:val="00D10B68"/>
    <w:pPr>
      <w:spacing w:after="120"/>
    </w:pPr>
    <w:rPr>
      <w:sz w:val="16"/>
      <w:szCs w:val="16"/>
    </w:rPr>
  </w:style>
  <w:style w:type="paragraph" w:styleId="29">
    <w:name w:val="Body Text Indent 2"/>
    <w:basedOn w:val="a2"/>
    <w:semiHidden/>
    <w:rsid w:val="00D10B68"/>
    <w:pPr>
      <w:spacing w:after="120" w:line="480" w:lineRule="auto"/>
      <w:ind w:left="283"/>
    </w:pPr>
  </w:style>
  <w:style w:type="paragraph" w:styleId="36">
    <w:name w:val="Body Text Indent 3"/>
    <w:basedOn w:val="a2"/>
    <w:semiHidden/>
    <w:rsid w:val="00D10B68"/>
    <w:pPr>
      <w:spacing w:after="120"/>
      <w:ind w:left="283"/>
    </w:pPr>
    <w:rPr>
      <w:sz w:val="16"/>
      <w:szCs w:val="16"/>
    </w:rPr>
  </w:style>
  <w:style w:type="character" w:styleId="HTML5">
    <w:name w:val="HTML Variable"/>
    <w:basedOn w:val="a3"/>
    <w:semiHidden/>
    <w:rsid w:val="00200B17"/>
    <w:rPr>
      <w:i/>
      <w:iCs/>
    </w:rPr>
  </w:style>
  <w:style w:type="character" w:styleId="HTML6">
    <w:name w:val="HTML Typewriter"/>
    <w:basedOn w:val="a3"/>
    <w:semiHidden/>
    <w:rsid w:val="00200B17"/>
    <w:rPr>
      <w:rFonts w:ascii="Courier New" w:hAnsi="Courier New" w:cs="Courier New"/>
      <w:sz w:val="20"/>
      <w:szCs w:val="20"/>
    </w:rPr>
  </w:style>
  <w:style w:type="paragraph" w:styleId="af6">
    <w:name w:val="Subtitle"/>
    <w:basedOn w:val="a2"/>
    <w:qFormat/>
    <w:rsid w:val="00D10B68"/>
    <w:pPr>
      <w:spacing w:after="60"/>
      <w:jc w:val="center"/>
      <w:outlineLvl w:val="1"/>
    </w:pPr>
    <w:rPr>
      <w:rFonts w:ascii="Arial" w:hAnsi="Arial" w:cs="Arial"/>
      <w:szCs w:val="24"/>
    </w:rPr>
  </w:style>
  <w:style w:type="paragraph" w:styleId="af7">
    <w:name w:val="Signature"/>
    <w:basedOn w:val="a2"/>
    <w:semiHidden/>
    <w:rsid w:val="00D10B68"/>
    <w:pPr>
      <w:ind w:left="4252"/>
    </w:pPr>
  </w:style>
  <w:style w:type="paragraph" w:styleId="af8">
    <w:name w:val="Salutation"/>
    <w:basedOn w:val="a2"/>
    <w:next w:val="a2"/>
    <w:semiHidden/>
    <w:rsid w:val="00D10B68"/>
  </w:style>
  <w:style w:type="paragraph" w:styleId="af9">
    <w:name w:val="List Continue"/>
    <w:basedOn w:val="a2"/>
    <w:semiHidden/>
    <w:rsid w:val="00D10B68"/>
    <w:pPr>
      <w:spacing w:after="120"/>
      <w:ind w:left="283"/>
    </w:pPr>
  </w:style>
  <w:style w:type="paragraph" w:styleId="2a">
    <w:name w:val="List Continue 2"/>
    <w:basedOn w:val="a2"/>
    <w:semiHidden/>
    <w:rsid w:val="00D10B68"/>
    <w:pPr>
      <w:spacing w:after="120"/>
      <w:ind w:left="566"/>
    </w:pPr>
  </w:style>
  <w:style w:type="paragraph" w:styleId="37">
    <w:name w:val="List Continue 3"/>
    <w:basedOn w:val="a2"/>
    <w:semiHidden/>
    <w:rsid w:val="00D10B68"/>
    <w:pPr>
      <w:spacing w:after="120"/>
      <w:ind w:left="849"/>
    </w:pPr>
  </w:style>
  <w:style w:type="paragraph" w:styleId="43">
    <w:name w:val="List Continue 4"/>
    <w:basedOn w:val="a2"/>
    <w:semiHidden/>
    <w:rsid w:val="00D10B68"/>
    <w:pPr>
      <w:spacing w:after="120"/>
      <w:ind w:left="1132"/>
    </w:pPr>
  </w:style>
  <w:style w:type="paragraph" w:styleId="52">
    <w:name w:val="List Continue 5"/>
    <w:basedOn w:val="a2"/>
    <w:semiHidden/>
    <w:rsid w:val="00D10B68"/>
    <w:pPr>
      <w:spacing w:after="120"/>
      <w:ind w:left="1415"/>
    </w:pPr>
  </w:style>
  <w:style w:type="character" w:styleId="afa">
    <w:name w:val="FollowedHyperlink"/>
    <w:basedOn w:val="a3"/>
    <w:semiHidden/>
    <w:rsid w:val="00200B17"/>
    <w:rPr>
      <w:color w:val="800080"/>
      <w:u w:val="single"/>
    </w:rPr>
  </w:style>
  <w:style w:type="table" w:styleId="14">
    <w:name w:val="Table Simple 1"/>
    <w:basedOn w:val="a4"/>
    <w:semiHidden/>
    <w:rsid w:val="00200B17"/>
    <w:pPr>
      <w:ind w:right="249"/>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00B17"/>
    <w:pPr>
      <w:ind w:right="249"/>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200B17"/>
    <w:pPr>
      <w:ind w:right="249"/>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b">
    <w:name w:val="Closing"/>
    <w:basedOn w:val="a2"/>
    <w:semiHidden/>
    <w:rsid w:val="00D10B68"/>
    <w:pPr>
      <w:ind w:left="4252"/>
    </w:pPr>
  </w:style>
  <w:style w:type="table" w:styleId="afc">
    <w:name w:val="Table Grid"/>
    <w:basedOn w:val="a4"/>
    <w:semiHidden/>
    <w:rsid w:val="007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200B17"/>
    <w:pPr>
      <w:ind w:right="249"/>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200B17"/>
    <w:pPr>
      <w:ind w:right="249"/>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200B17"/>
    <w:pPr>
      <w:ind w:right="249"/>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200B17"/>
    <w:pPr>
      <w:ind w:right="249"/>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200B17"/>
    <w:pPr>
      <w:ind w:right="249"/>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200B17"/>
    <w:pPr>
      <w:ind w:right="249"/>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200B17"/>
    <w:pPr>
      <w:ind w:right="249"/>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200B17"/>
    <w:pPr>
      <w:ind w:right="249"/>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d">
    <w:name w:val="Table Contemporary"/>
    <w:basedOn w:val="a4"/>
    <w:semiHidden/>
    <w:rsid w:val="00200B17"/>
    <w:pPr>
      <w:ind w:right="249"/>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e">
    <w:name w:val="List"/>
    <w:basedOn w:val="a2"/>
    <w:semiHidden/>
    <w:rsid w:val="00D10B68"/>
    <w:pPr>
      <w:ind w:left="283" w:hanging="283"/>
    </w:pPr>
  </w:style>
  <w:style w:type="paragraph" w:styleId="2d">
    <w:name w:val="List 2"/>
    <w:basedOn w:val="a2"/>
    <w:semiHidden/>
    <w:rsid w:val="00D10B68"/>
    <w:pPr>
      <w:ind w:left="566" w:hanging="283"/>
    </w:pPr>
  </w:style>
  <w:style w:type="paragraph" w:styleId="3a">
    <w:name w:val="List 3"/>
    <w:basedOn w:val="a2"/>
    <w:semiHidden/>
    <w:rsid w:val="00D10B68"/>
    <w:pPr>
      <w:ind w:left="849" w:hanging="283"/>
    </w:pPr>
  </w:style>
  <w:style w:type="paragraph" w:styleId="45">
    <w:name w:val="List 4"/>
    <w:basedOn w:val="a2"/>
    <w:semiHidden/>
    <w:rsid w:val="00D10B68"/>
    <w:pPr>
      <w:ind w:left="1132" w:hanging="283"/>
    </w:pPr>
  </w:style>
  <w:style w:type="paragraph" w:styleId="54">
    <w:name w:val="List 5"/>
    <w:basedOn w:val="a2"/>
    <w:semiHidden/>
    <w:rsid w:val="00D10B68"/>
    <w:pPr>
      <w:ind w:left="1415" w:hanging="283"/>
    </w:pPr>
  </w:style>
  <w:style w:type="table" w:styleId="aff">
    <w:name w:val="Table Professional"/>
    <w:basedOn w:val="a4"/>
    <w:semiHidden/>
    <w:rsid w:val="00200B17"/>
    <w:pPr>
      <w:ind w:right="249"/>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semiHidden/>
    <w:rsid w:val="00D10B68"/>
    <w:rPr>
      <w:rFonts w:ascii="Courier New" w:hAnsi="Courier New" w:cs="Courier New"/>
      <w:sz w:val="20"/>
      <w:szCs w:val="20"/>
    </w:rPr>
  </w:style>
  <w:style w:type="numbering" w:styleId="a1">
    <w:name w:val="Outline List 3"/>
    <w:basedOn w:val="a5"/>
    <w:semiHidden/>
    <w:rsid w:val="00200B17"/>
    <w:pPr>
      <w:numPr>
        <w:numId w:val="25"/>
      </w:numPr>
    </w:pPr>
  </w:style>
  <w:style w:type="paragraph" w:customStyle="1" w:styleId="16">
    <w:name w:val="Стиль1"/>
    <w:basedOn w:val="af0"/>
    <w:semiHidden/>
    <w:rsid w:val="00200B17"/>
    <w:pPr>
      <w:tabs>
        <w:tab w:val="num" w:pos="0"/>
      </w:tabs>
      <w:ind w:right="845"/>
    </w:pPr>
    <w:rPr>
      <w:sz w:val="24"/>
      <w:lang w:val="en-US"/>
    </w:rPr>
  </w:style>
  <w:style w:type="table" w:styleId="17">
    <w:name w:val="Table Columns 1"/>
    <w:basedOn w:val="a4"/>
    <w:semiHidden/>
    <w:rsid w:val="00200B17"/>
    <w:pPr>
      <w:ind w:right="249"/>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00B17"/>
    <w:pPr>
      <w:ind w:right="249"/>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200B17"/>
    <w:pPr>
      <w:ind w:right="249"/>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200B17"/>
    <w:pPr>
      <w:ind w:right="249"/>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200B17"/>
    <w:pPr>
      <w:ind w:right="249"/>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0">
    <w:name w:val="Strong"/>
    <w:basedOn w:val="a3"/>
    <w:qFormat/>
    <w:rsid w:val="00200B17"/>
    <w:rPr>
      <w:b/>
      <w:bCs/>
    </w:rPr>
  </w:style>
  <w:style w:type="table" w:styleId="-10">
    <w:name w:val="Table List 1"/>
    <w:basedOn w:val="a4"/>
    <w:semiHidden/>
    <w:rsid w:val="00200B17"/>
    <w:pPr>
      <w:ind w:right="249"/>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00B17"/>
    <w:pPr>
      <w:ind w:right="249"/>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00B17"/>
    <w:pPr>
      <w:ind w:right="249"/>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00B17"/>
    <w:pPr>
      <w:ind w:right="249"/>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00B17"/>
    <w:pPr>
      <w:ind w:right="249"/>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00B17"/>
    <w:pPr>
      <w:ind w:right="249"/>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00B17"/>
    <w:pPr>
      <w:ind w:right="249"/>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00B17"/>
    <w:pPr>
      <w:ind w:right="249"/>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1">
    <w:name w:val="Table Theme"/>
    <w:basedOn w:val="a4"/>
    <w:semiHidden/>
    <w:rsid w:val="00200B17"/>
    <w:pPr>
      <w:ind w:right="24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Colorful 1"/>
    <w:basedOn w:val="a4"/>
    <w:semiHidden/>
    <w:rsid w:val="00200B17"/>
    <w:pPr>
      <w:ind w:right="249"/>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200B17"/>
    <w:pPr>
      <w:ind w:right="249"/>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200B17"/>
    <w:pPr>
      <w:ind w:right="249"/>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2">
    <w:name w:val="Block Text"/>
    <w:basedOn w:val="a2"/>
    <w:semiHidden/>
    <w:rsid w:val="00D10B68"/>
    <w:pPr>
      <w:spacing w:after="120"/>
      <w:ind w:left="1440" w:right="1440"/>
    </w:pPr>
  </w:style>
  <w:style w:type="character" w:styleId="HTML8">
    <w:name w:val="HTML Cite"/>
    <w:basedOn w:val="a3"/>
    <w:semiHidden/>
    <w:rsid w:val="00200B17"/>
    <w:rPr>
      <w:i/>
      <w:iCs/>
    </w:rPr>
  </w:style>
  <w:style w:type="paragraph" w:styleId="aff3">
    <w:name w:val="Message Header"/>
    <w:basedOn w:val="a2"/>
    <w:semiHidden/>
    <w:rsid w:val="00D10B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4">
    <w:name w:val="E-mail Signature"/>
    <w:basedOn w:val="a2"/>
    <w:semiHidden/>
    <w:rsid w:val="00D10B68"/>
  </w:style>
  <w:style w:type="paragraph" w:styleId="aff5">
    <w:name w:val="toa heading"/>
    <w:basedOn w:val="a2"/>
    <w:next w:val="a2"/>
    <w:semiHidden/>
    <w:rsid w:val="00D10B68"/>
    <w:pPr>
      <w:spacing w:before="120"/>
    </w:pPr>
    <w:rPr>
      <w:rFonts w:ascii="Arial" w:hAnsi="Arial" w:cs="Arial"/>
      <w:b/>
      <w:bCs/>
      <w:szCs w:val="24"/>
    </w:rPr>
  </w:style>
  <w:style w:type="character" w:styleId="aff6">
    <w:name w:val="annotation reference"/>
    <w:basedOn w:val="a3"/>
    <w:semiHidden/>
    <w:rsid w:val="00D10B68"/>
    <w:rPr>
      <w:sz w:val="16"/>
      <w:szCs w:val="16"/>
    </w:rPr>
  </w:style>
  <w:style w:type="paragraph" w:customStyle="1" w:styleId="2f0">
    <w:name w:val="Назван2"/>
    <w:basedOn w:val="af0"/>
    <w:autoRedefine/>
    <w:semiHidden/>
    <w:rsid w:val="00D10B68"/>
    <w:pPr>
      <w:spacing w:line="240" w:lineRule="atLeast"/>
    </w:pPr>
    <w:rPr>
      <w:rFonts w:eastAsia="SimSun" w:cs="Times New Roman"/>
      <w:b w:val="0"/>
      <w:i/>
      <w:sz w:val="28"/>
      <w:szCs w:val="28"/>
      <w:lang w:val="en-US"/>
    </w:rPr>
  </w:style>
  <w:style w:type="paragraph" w:styleId="aff7">
    <w:name w:val="caption"/>
    <w:basedOn w:val="a2"/>
    <w:next w:val="a2"/>
    <w:qFormat/>
    <w:rsid w:val="00D10B68"/>
    <w:rPr>
      <w:b/>
      <w:bCs/>
      <w:sz w:val="20"/>
      <w:szCs w:val="20"/>
    </w:rPr>
  </w:style>
  <w:style w:type="paragraph" w:styleId="47">
    <w:name w:val="toc 4"/>
    <w:basedOn w:val="a2"/>
    <w:next w:val="a2"/>
    <w:autoRedefine/>
    <w:semiHidden/>
    <w:rsid w:val="00D10B68"/>
    <w:pPr>
      <w:ind w:left="660"/>
    </w:pPr>
  </w:style>
  <w:style w:type="paragraph" w:styleId="56">
    <w:name w:val="toc 5"/>
    <w:basedOn w:val="a2"/>
    <w:next w:val="a2"/>
    <w:autoRedefine/>
    <w:semiHidden/>
    <w:rsid w:val="00D10B68"/>
    <w:pPr>
      <w:ind w:left="880"/>
    </w:pPr>
  </w:style>
  <w:style w:type="paragraph" w:styleId="61">
    <w:name w:val="toc 6"/>
    <w:basedOn w:val="a2"/>
    <w:next w:val="a2"/>
    <w:autoRedefine/>
    <w:semiHidden/>
    <w:rsid w:val="00D10B68"/>
    <w:pPr>
      <w:ind w:left="1100"/>
    </w:pPr>
  </w:style>
  <w:style w:type="paragraph" w:styleId="71">
    <w:name w:val="toc 7"/>
    <w:basedOn w:val="a2"/>
    <w:next w:val="a2"/>
    <w:autoRedefine/>
    <w:semiHidden/>
    <w:rsid w:val="00D10B68"/>
    <w:pPr>
      <w:ind w:left="1320"/>
    </w:pPr>
  </w:style>
  <w:style w:type="paragraph" w:styleId="81">
    <w:name w:val="toc 8"/>
    <w:basedOn w:val="a2"/>
    <w:next w:val="a2"/>
    <w:autoRedefine/>
    <w:semiHidden/>
    <w:rsid w:val="00D10B68"/>
    <w:pPr>
      <w:ind w:left="1540"/>
    </w:pPr>
  </w:style>
  <w:style w:type="paragraph" w:styleId="90">
    <w:name w:val="toc 9"/>
    <w:basedOn w:val="a2"/>
    <w:next w:val="a2"/>
    <w:autoRedefine/>
    <w:semiHidden/>
    <w:rsid w:val="00D10B68"/>
    <w:pPr>
      <w:ind w:left="1760"/>
    </w:pPr>
  </w:style>
  <w:style w:type="paragraph" w:styleId="aff8">
    <w:name w:val="table of figures"/>
    <w:basedOn w:val="a2"/>
    <w:next w:val="a2"/>
    <w:semiHidden/>
    <w:rsid w:val="00D10B68"/>
  </w:style>
  <w:style w:type="paragraph" w:styleId="aff9">
    <w:name w:val="Document Map"/>
    <w:basedOn w:val="a2"/>
    <w:semiHidden/>
    <w:rsid w:val="00D10B68"/>
    <w:pPr>
      <w:shd w:val="clear" w:color="auto" w:fill="000080"/>
    </w:pPr>
    <w:rPr>
      <w:rFonts w:ascii="Tahoma" w:hAnsi="Tahoma" w:cs="Tahoma"/>
      <w:sz w:val="20"/>
      <w:szCs w:val="20"/>
    </w:rPr>
  </w:style>
  <w:style w:type="paragraph" w:styleId="affa">
    <w:name w:val="table of authorities"/>
    <w:basedOn w:val="a2"/>
    <w:next w:val="a2"/>
    <w:semiHidden/>
    <w:rsid w:val="00D10B68"/>
    <w:pPr>
      <w:ind w:left="180" w:hanging="180"/>
    </w:pPr>
  </w:style>
  <w:style w:type="paragraph" w:styleId="affb">
    <w:name w:val="Plain Text"/>
    <w:basedOn w:val="a2"/>
    <w:rsid w:val="00D10B68"/>
    <w:rPr>
      <w:rFonts w:ascii="Courier New" w:hAnsi="Courier New" w:cs="Courier New"/>
      <w:sz w:val="20"/>
      <w:szCs w:val="20"/>
    </w:rPr>
  </w:style>
  <w:style w:type="paragraph" w:styleId="affc">
    <w:name w:val="Balloon Text"/>
    <w:basedOn w:val="a2"/>
    <w:semiHidden/>
    <w:rsid w:val="00D10B68"/>
    <w:rPr>
      <w:rFonts w:ascii="Tahoma" w:hAnsi="Tahoma" w:cs="Tahoma"/>
      <w:sz w:val="16"/>
      <w:szCs w:val="16"/>
    </w:rPr>
  </w:style>
  <w:style w:type="paragraph" w:styleId="affd">
    <w:name w:val="endnote text"/>
    <w:basedOn w:val="a2"/>
    <w:semiHidden/>
    <w:rsid w:val="00D10B68"/>
    <w:rPr>
      <w:sz w:val="20"/>
      <w:szCs w:val="20"/>
    </w:rPr>
  </w:style>
  <w:style w:type="paragraph" w:styleId="affe">
    <w:name w:val="macro"/>
    <w:semiHidden/>
    <w:rsid w:val="00D10B68"/>
    <w:pPr>
      <w:tabs>
        <w:tab w:val="left" w:pos="480"/>
        <w:tab w:val="left" w:pos="960"/>
        <w:tab w:val="left" w:pos="1440"/>
        <w:tab w:val="left" w:pos="1920"/>
        <w:tab w:val="left" w:pos="2400"/>
        <w:tab w:val="left" w:pos="2880"/>
        <w:tab w:val="left" w:pos="3360"/>
        <w:tab w:val="left" w:pos="3840"/>
        <w:tab w:val="left" w:pos="4320"/>
      </w:tabs>
      <w:ind w:right="249"/>
    </w:pPr>
    <w:rPr>
      <w:rFonts w:ascii="Courier New" w:hAnsi="Courier New" w:cs="Courier New"/>
      <w:lang w:val="en-US"/>
    </w:rPr>
  </w:style>
  <w:style w:type="paragraph" w:styleId="afff">
    <w:name w:val="annotation text"/>
    <w:basedOn w:val="a2"/>
    <w:semiHidden/>
    <w:rsid w:val="00D10B68"/>
    <w:rPr>
      <w:sz w:val="20"/>
      <w:szCs w:val="20"/>
    </w:rPr>
  </w:style>
  <w:style w:type="paragraph" w:styleId="afff0">
    <w:name w:val="footnote text"/>
    <w:basedOn w:val="a2"/>
    <w:semiHidden/>
    <w:rsid w:val="00D10B68"/>
    <w:pPr>
      <w:pageBreakBefore/>
    </w:pPr>
    <w:rPr>
      <w:sz w:val="20"/>
      <w:szCs w:val="20"/>
    </w:rPr>
  </w:style>
  <w:style w:type="paragraph" w:styleId="afff1">
    <w:name w:val="annotation subject"/>
    <w:basedOn w:val="afff"/>
    <w:next w:val="afff"/>
    <w:semiHidden/>
    <w:rsid w:val="00D10B68"/>
    <w:rPr>
      <w:b/>
      <w:bCs/>
    </w:rPr>
  </w:style>
  <w:style w:type="paragraph" w:styleId="19">
    <w:name w:val="index 1"/>
    <w:basedOn w:val="a2"/>
    <w:next w:val="a2"/>
    <w:autoRedefine/>
    <w:semiHidden/>
    <w:rsid w:val="00D10B68"/>
    <w:pPr>
      <w:ind w:left="180" w:hanging="180"/>
    </w:pPr>
  </w:style>
  <w:style w:type="paragraph" w:styleId="afff2">
    <w:name w:val="index heading"/>
    <w:basedOn w:val="a2"/>
    <w:next w:val="19"/>
    <w:semiHidden/>
    <w:rsid w:val="00D10B68"/>
    <w:rPr>
      <w:rFonts w:ascii="Arial" w:hAnsi="Arial" w:cs="Arial"/>
      <w:b/>
      <w:bCs/>
    </w:rPr>
  </w:style>
  <w:style w:type="paragraph" w:styleId="2f1">
    <w:name w:val="index 2"/>
    <w:basedOn w:val="a2"/>
    <w:next w:val="a2"/>
    <w:autoRedefine/>
    <w:semiHidden/>
    <w:rsid w:val="00D10B68"/>
    <w:pPr>
      <w:ind w:left="360" w:hanging="180"/>
    </w:pPr>
  </w:style>
  <w:style w:type="paragraph" w:styleId="3d">
    <w:name w:val="index 3"/>
    <w:basedOn w:val="a2"/>
    <w:next w:val="a2"/>
    <w:autoRedefine/>
    <w:semiHidden/>
    <w:rsid w:val="00D10B68"/>
    <w:pPr>
      <w:ind w:left="540" w:hanging="180"/>
    </w:pPr>
  </w:style>
  <w:style w:type="paragraph" w:styleId="48">
    <w:name w:val="index 4"/>
    <w:basedOn w:val="a2"/>
    <w:next w:val="a2"/>
    <w:autoRedefine/>
    <w:semiHidden/>
    <w:rsid w:val="00D10B68"/>
    <w:pPr>
      <w:ind w:left="720" w:hanging="180"/>
    </w:pPr>
  </w:style>
  <w:style w:type="paragraph" w:styleId="57">
    <w:name w:val="index 5"/>
    <w:basedOn w:val="a2"/>
    <w:next w:val="a2"/>
    <w:autoRedefine/>
    <w:semiHidden/>
    <w:rsid w:val="00D10B68"/>
    <w:pPr>
      <w:ind w:left="900" w:hanging="180"/>
    </w:pPr>
  </w:style>
  <w:style w:type="paragraph" w:styleId="62">
    <w:name w:val="index 6"/>
    <w:basedOn w:val="a2"/>
    <w:next w:val="a2"/>
    <w:autoRedefine/>
    <w:semiHidden/>
    <w:rsid w:val="00D10B68"/>
    <w:pPr>
      <w:ind w:left="1080" w:hanging="180"/>
    </w:pPr>
  </w:style>
  <w:style w:type="paragraph" w:styleId="72">
    <w:name w:val="index 7"/>
    <w:basedOn w:val="a2"/>
    <w:next w:val="a2"/>
    <w:autoRedefine/>
    <w:semiHidden/>
    <w:rsid w:val="00D10B68"/>
    <w:pPr>
      <w:ind w:left="1260" w:hanging="180"/>
    </w:pPr>
  </w:style>
  <w:style w:type="paragraph" w:styleId="82">
    <w:name w:val="index 8"/>
    <w:basedOn w:val="a2"/>
    <w:next w:val="a2"/>
    <w:autoRedefine/>
    <w:semiHidden/>
    <w:rsid w:val="00D10B68"/>
    <w:pPr>
      <w:ind w:left="1440" w:hanging="180"/>
    </w:pPr>
  </w:style>
  <w:style w:type="paragraph" w:styleId="91">
    <w:name w:val="index 9"/>
    <w:basedOn w:val="a2"/>
    <w:next w:val="a2"/>
    <w:autoRedefine/>
    <w:semiHidden/>
    <w:rsid w:val="00D10B68"/>
    <w:pPr>
      <w:ind w:left="1620" w:hanging="180"/>
    </w:pPr>
  </w:style>
  <w:style w:type="paragraph" w:customStyle="1" w:styleId="2f2">
    <w:name w:val="Стиль2"/>
    <w:basedOn w:val="1"/>
    <w:rsid w:val="0041021A"/>
  </w:style>
  <w:style w:type="paragraph" w:customStyle="1" w:styleId="1815">
    <w:name w:val="Стиль 18 пт По центру междустрочный  15 строки"/>
    <w:basedOn w:val="a2"/>
    <w:rsid w:val="00AB0DC5"/>
    <w:pPr>
      <w:spacing w:line="360" w:lineRule="auto"/>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miripravo.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s://miripr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11</Pages>
  <Words>4271</Words>
  <Characters>23367</Characters>
  <Application>Microsoft Office Word</Application>
  <DocSecurity>0</DocSecurity>
  <Lines>934</Lines>
  <Paragraphs>163</Paragraphs>
  <ScaleCrop>false</ScaleCrop>
  <HeadingPairs>
    <vt:vector size="2" baseType="variant">
      <vt:variant>
        <vt:lpstr>Название</vt:lpstr>
      </vt:variant>
      <vt:variant>
        <vt:i4>1</vt:i4>
      </vt:variant>
    </vt:vector>
  </HeadingPairs>
  <TitlesOfParts>
    <vt:vector size="1" baseType="lpstr">
      <vt:lpstr>Контракт поставки нефтепродуктов на экспорт наливом</vt:lpstr>
    </vt:vector>
  </TitlesOfParts>
  <Manager/>
  <Company/>
  <LinksUpToDate>false</LinksUpToDate>
  <CharactersWithSpaces>27475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поставки нефтепродуктов на экспорт наливом</dc:title>
  <dc:subject>Международные контракты от а до Я</dc:subject>
  <dc:creator>miripravo.ru</dc:creator>
  <cp:keywords>поставка, нефтепродукты, газойль, керосин, нефть, контракт, договор, соглашение, международный, образец, типовой, примерный, supply, gasoil, kerosene, oil, contract, agreement, model, sample, international</cp:keywords>
  <dc:description/>
  <cp:lastModifiedBy>Олег Кабышев</cp:lastModifiedBy>
  <cp:revision>24</cp:revision>
  <dcterms:created xsi:type="dcterms:W3CDTF">2020-05-20T08:41:00Z</dcterms:created>
  <dcterms:modified xsi:type="dcterms:W3CDTF">2024-05-20T09:35:00Z</dcterms:modified>
  <cp:category/>
</cp:coreProperties>
</file>